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A406F">
      <w:pPr>
        <w:ind w:left="-567"/>
        <w:jc w:val="center"/>
        <w:rPr>
          <w:bCs/>
          <w:color w:val="313413"/>
          <w:szCs w:val="28"/>
        </w:rPr>
      </w:pPr>
      <w:bookmarkStart w:id="36" w:name="_GoBack"/>
      <w:bookmarkEnd w:id="36"/>
      <w:r>
        <w:rPr>
          <w:szCs w:val="28"/>
        </w:rPr>
        <w:drawing>
          <wp:inline distT="0" distB="0" distL="0" distR="0">
            <wp:extent cx="17811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6BB30">
      <w:pPr>
        <w:spacing w:after="0"/>
        <w:ind w:left="-567"/>
        <w:jc w:val="center"/>
        <w:rPr>
          <w:bCs/>
          <w:color w:val="313413"/>
          <w:szCs w:val="28"/>
        </w:rPr>
      </w:pPr>
      <w:r>
        <w:rPr>
          <w:bCs/>
          <w:color w:val="313413"/>
          <w:szCs w:val="28"/>
        </w:rPr>
        <w:t>Муниципальное бюджетное учреждение дополнительного образования</w:t>
      </w:r>
    </w:p>
    <w:p w14:paraId="1DD80A9D">
      <w:pPr>
        <w:spacing w:after="0"/>
        <w:ind w:left="-567"/>
        <w:jc w:val="center"/>
        <w:rPr>
          <w:bCs/>
          <w:color w:val="313413"/>
          <w:szCs w:val="28"/>
        </w:rPr>
      </w:pPr>
      <w:r>
        <w:rPr>
          <w:bCs/>
          <w:color w:val="313413"/>
          <w:szCs w:val="28"/>
        </w:rPr>
        <w:t>«Центр развития детей и юношества на основе инновационных технологий»</w:t>
      </w:r>
    </w:p>
    <w:p w14:paraId="041BEB47">
      <w:pPr>
        <w:spacing w:after="0"/>
        <w:ind w:left="-567"/>
        <w:jc w:val="center"/>
        <w:rPr>
          <w:bCs/>
          <w:color w:val="313413"/>
          <w:szCs w:val="28"/>
        </w:rPr>
      </w:pPr>
      <w:r>
        <w:rPr>
          <w:bCs/>
          <w:color w:val="313413"/>
          <w:szCs w:val="28"/>
        </w:rPr>
        <w:t>(МБУ ДО «ЦИТ»)</w:t>
      </w:r>
    </w:p>
    <w:p w14:paraId="3E1DA5C9">
      <w:pPr>
        <w:spacing w:after="0" w:line="252" w:lineRule="auto"/>
        <w:ind w:left="-567"/>
        <w:rPr>
          <w:szCs w:val="28"/>
          <w:lang w:bidi="ru-RU"/>
        </w:rPr>
      </w:pPr>
    </w:p>
    <w:p w14:paraId="126DE331">
      <w:pPr>
        <w:spacing w:after="0" w:line="252" w:lineRule="auto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ПРИНЯТО / СОГЛАСОВАНО 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УТВЕРЖДАЮ </w:t>
      </w:r>
    </w:p>
    <w:p w14:paraId="1CB19A1B">
      <w:pPr>
        <w:tabs>
          <w:tab w:val="center" w:pos="7521"/>
        </w:tabs>
        <w:spacing w:after="0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на заседании педагогического /                                      Директор МБУ ДО «ЦИТ» </w:t>
      </w:r>
    </w:p>
    <w:p w14:paraId="6471C656">
      <w:pPr>
        <w:spacing w:after="0"/>
        <w:ind w:left="-567" w:right="68"/>
        <w:rPr>
          <w:sz w:val="24"/>
          <w:szCs w:val="24"/>
        </w:rPr>
      </w:pPr>
      <w:r>
        <w:rPr>
          <w:sz w:val="24"/>
          <w:szCs w:val="24"/>
        </w:rPr>
        <w:t>методического совета                                                       __________ Н.В.Кузьменко</w:t>
      </w:r>
    </w:p>
    <w:p w14:paraId="7BD2CAD9">
      <w:pPr>
        <w:tabs>
          <w:tab w:val="center" w:pos="7680"/>
        </w:tabs>
        <w:spacing w:after="0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Протокол от «28» августа 2024 г.                                  Приказ от «30» августа 2024г.  </w:t>
      </w:r>
    </w:p>
    <w:p w14:paraId="60BCDF77">
      <w:pPr>
        <w:tabs>
          <w:tab w:val="center" w:pos="6214"/>
        </w:tabs>
        <w:spacing w:after="0"/>
        <w:ind w:left="-567"/>
        <w:rPr>
          <w:szCs w:val="28"/>
        </w:rPr>
      </w:pPr>
      <w:r>
        <w:rPr>
          <w:sz w:val="24"/>
          <w:szCs w:val="24"/>
        </w:rPr>
        <w:t xml:space="preserve">№ 1                                                                                      № 69  </w:t>
      </w:r>
    </w:p>
    <w:p w14:paraId="48D5C327">
      <w:pPr>
        <w:spacing w:after="0" w:line="252" w:lineRule="auto"/>
        <w:ind w:left="-567"/>
        <w:rPr>
          <w:szCs w:val="28"/>
        </w:rPr>
      </w:pPr>
      <w:r>
        <w:rPr>
          <w:szCs w:val="28"/>
        </w:rPr>
        <w:t xml:space="preserve"> </w:t>
      </w:r>
    </w:p>
    <w:p w14:paraId="4BAC90B9">
      <w:pPr>
        <w:spacing w:after="0"/>
        <w:ind w:left="-567"/>
        <w:jc w:val="center"/>
        <w:rPr>
          <w:szCs w:val="28"/>
        </w:rPr>
      </w:pPr>
      <w:r>
        <w:rPr>
          <w:szCs w:val="28"/>
        </w:rPr>
        <w:t>ДОПОЛНИТЕЛЬНАЯ ОБЩЕРАЗВИВАЮЩАЯ ПРОГРАММА</w:t>
      </w:r>
    </w:p>
    <w:p w14:paraId="3638F614">
      <w:pPr>
        <w:spacing w:after="0"/>
        <w:ind w:left="-567"/>
        <w:jc w:val="center"/>
        <w:rPr>
          <w:iCs/>
          <w:szCs w:val="28"/>
        </w:rPr>
      </w:pPr>
      <w:r>
        <w:rPr>
          <w:iCs/>
          <w:szCs w:val="28"/>
        </w:rPr>
        <w:t>ТЕХНИЧЕСКОЙ НАПРАВЛЕННОСТИ</w:t>
      </w:r>
    </w:p>
    <w:p w14:paraId="4245342F">
      <w:pPr>
        <w:spacing w:after="0"/>
        <w:ind w:left="-567"/>
        <w:jc w:val="center"/>
        <w:rPr>
          <w:iCs/>
          <w:szCs w:val="28"/>
        </w:rPr>
      </w:pPr>
      <w:r>
        <w:rPr>
          <w:iCs/>
          <w:szCs w:val="28"/>
        </w:rPr>
        <w:t>МОБИЛЬНАЯ РАЗРАБОТКА</w:t>
      </w:r>
    </w:p>
    <w:p w14:paraId="73EFBD85">
      <w:pPr>
        <w:spacing w:after="0" w:line="252" w:lineRule="auto"/>
        <w:ind w:left="708"/>
        <w:rPr>
          <w:iCs/>
          <w:szCs w:val="28"/>
        </w:rPr>
      </w:pPr>
      <w:r>
        <w:rPr>
          <w:iCs/>
          <w:szCs w:val="28"/>
        </w:rPr>
        <w:t xml:space="preserve"> </w:t>
      </w:r>
    </w:p>
    <w:p w14:paraId="4F469E56">
      <w:pPr>
        <w:spacing w:after="0"/>
        <w:ind w:left="3686"/>
        <w:rPr>
          <w:b/>
          <w:szCs w:val="28"/>
        </w:rPr>
      </w:pPr>
    </w:p>
    <w:p w14:paraId="63352F5E">
      <w:pPr>
        <w:spacing w:after="0"/>
        <w:ind w:left="3686"/>
        <w:rPr>
          <w:b/>
          <w:szCs w:val="28"/>
        </w:rPr>
      </w:pPr>
    </w:p>
    <w:p w14:paraId="0A671918">
      <w:pPr>
        <w:spacing w:after="0"/>
        <w:ind w:left="3686"/>
        <w:rPr>
          <w:b/>
          <w:szCs w:val="28"/>
        </w:rPr>
      </w:pPr>
    </w:p>
    <w:p w14:paraId="303A6F6F">
      <w:pPr>
        <w:spacing w:after="0"/>
        <w:ind w:left="3686"/>
        <w:rPr>
          <w:b/>
          <w:szCs w:val="28"/>
        </w:rPr>
      </w:pPr>
    </w:p>
    <w:p w14:paraId="4CD1B443">
      <w:pPr>
        <w:spacing w:after="0"/>
        <w:ind w:left="3686"/>
        <w:rPr>
          <w:b/>
          <w:szCs w:val="28"/>
        </w:rPr>
      </w:pPr>
    </w:p>
    <w:p w14:paraId="23FD5E5C">
      <w:pPr>
        <w:spacing w:after="0"/>
        <w:ind w:left="3686"/>
        <w:rPr>
          <w:b/>
          <w:szCs w:val="28"/>
        </w:rPr>
      </w:pPr>
    </w:p>
    <w:p w14:paraId="4A19B81A">
      <w:pPr>
        <w:spacing w:after="0"/>
        <w:ind w:left="3686"/>
        <w:rPr>
          <w:i/>
          <w:szCs w:val="28"/>
        </w:rPr>
      </w:pPr>
      <w:r>
        <w:rPr>
          <w:b/>
          <w:szCs w:val="28"/>
        </w:rPr>
        <w:t xml:space="preserve">Подвид программы: </w:t>
      </w:r>
      <w:r>
        <w:rPr>
          <w:szCs w:val="28"/>
        </w:rPr>
        <w:t>модульная</w:t>
      </w:r>
    </w:p>
    <w:p w14:paraId="57B89EA0">
      <w:pPr>
        <w:tabs>
          <w:tab w:val="left" w:pos="3969"/>
        </w:tabs>
        <w:spacing w:after="0"/>
        <w:ind w:left="3686"/>
        <w:rPr>
          <w:szCs w:val="28"/>
        </w:rPr>
      </w:pPr>
      <w:r>
        <w:rPr>
          <w:b/>
          <w:szCs w:val="28"/>
        </w:rPr>
        <w:t>Уровень программы</w:t>
      </w:r>
      <w:r>
        <w:rPr>
          <w:b/>
          <w:i/>
          <w:szCs w:val="28"/>
        </w:rPr>
        <w:t>:</w:t>
      </w:r>
      <w:r>
        <w:rPr>
          <w:szCs w:val="28"/>
        </w:rPr>
        <w:t xml:space="preserve"> базовый</w:t>
      </w:r>
      <w:r>
        <w:rPr>
          <w:i/>
          <w:szCs w:val="28"/>
        </w:rPr>
        <w:t xml:space="preserve"> </w:t>
      </w:r>
    </w:p>
    <w:p w14:paraId="60AA5084">
      <w:pPr>
        <w:spacing w:after="0"/>
        <w:ind w:left="3686"/>
        <w:rPr>
          <w:iCs/>
          <w:szCs w:val="28"/>
        </w:rPr>
      </w:pPr>
      <w:r>
        <w:rPr>
          <w:b/>
          <w:szCs w:val="28"/>
        </w:rPr>
        <w:t>Целевая группа (возраст):</w:t>
      </w:r>
      <w:r>
        <w:rPr>
          <w:szCs w:val="28"/>
        </w:rPr>
        <w:t xml:space="preserve"> </w:t>
      </w:r>
      <w:r>
        <w:rPr>
          <w:iCs/>
          <w:color w:val="000000" w:themeColor="text1"/>
          <w:szCs w:val="28"/>
          <w14:textFill>
            <w14:solidFill>
              <w14:schemeClr w14:val="tx1"/>
            </w14:solidFill>
          </w14:textFill>
        </w:rPr>
        <w:t>от 11 до 17 лет</w:t>
      </w:r>
      <w:r>
        <w:rPr>
          <w:b/>
          <w:iCs/>
          <w:color w:val="000000" w:themeColor="text1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00DFC37B">
      <w:pPr>
        <w:spacing w:after="0"/>
        <w:ind w:left="3686"/>
        <w:rPr>
          <w:i/>
          <w:szCs w:val="28"/>
        </w:rPr>
      </w:pPr>
      <w:r>
        <w:rPr>
          <w:b/>
          <w:szCs w:val="28"/>
        </w:rPr>
        <w:t xml:space="preserve">Срок реализации: </w:t>
      </w:r>
      <w:r>
        <w:rPr>
          <w:bCs/>
          <w:szCs w:val="28"/>
        </w:rPr>
        <w:t>144 часа</w:t>
      </w:r>
    </w:p>
    <w:p w14:paraId="235AEBE6">
      <w:pPr>
        <w:spacing w:after="0"/>
        <w:ind w:left="3686"/>
        <w:rPr>
          <w:i/>
          <w:szCs w:val="28"/>
        </w:rPr>
      </w:pPr>
      <w:r>
        <w:rPr>
          <w:b/>
          <w:szCs w:val="28"/>
        </w:rPr>
        <w:t>Форма обучения</w:t>
      </w:r>
      <w:r>
        <w:rPr>
          <w:szCs w:val="28"/>
        </w:rPr>
        <w:t xml:space="preserve"> очная</w:t>
      </w:r>
    </w:p>
    <w:p w14:paraId="7218A275">
      <w:pPr>
        <w:spacing w:after="0"/>
        <w:ind w:left="3686"/>
        <w:rPr>
          <w:szCs w:val="28"/>
        </w:rPr>
      </w:pPr>
      <w:r>
        <w:rPr>
          <w:b/>
          <w:szCs w:val="28"/>
        </w:rPr>
        <w:t xml:space="preserve">Разработчик: </w:t>
      </w:r>
      <w:r>
        <w:rPr>
          <w:bCs/>
          <w:szCs w:val="28"/>
        </w:rPr>
        <w:t>Попов Михаил Юрьевич</w:t>
      </w:r>
    </w:p>
    <w:p w14:paraId="361D47EC">
      <w:pPr>
        <w:spacing w:after="0" w:line="252" w:lineRule="auto"/>
        <w:rPr>
          <w:szCs w:val="28"/>
        </w:rPr>
      </w:pPr>
    </w:p>
    <w:p w14:paraId="1C5CE9B3">
      <w:pPr>
        <w:spacing w:after="0" w:line="252" w:lineRule="auto"/>
        <w:rPr>
          <w:szCs w:val="28"/>
        </w:rPr>
      </w:pPr>
    </w:p>
    <w:p w14:paraId="337E3E03">
      <w:pPr>
        <w:spacing w:after="0" w:line="252" w:lineRule="auto"/>
        <w:rPr>
          <w:szCs w:val="28"/>
        </w:rPr>
      </w:pPr>
    </w:p>
    <w:p w14:paraId="0D1DC598">
      <w:pPr>
        <w:spacing w:after="0" w:line="252" w:lineRule="auto"/>
        <w:rPr>
          <w:szCs w:val="28"/>
        </w:rPr>
      </w:pPr>
    </w:p>
    <w:p w14:paraId="4A321D27">
      <w:pPr>
        <w:spacing w:after="0" w:line="252" w:lineRule="auto"/>
        <w:rPr>
          <w:szCs w:val="28"/>
        </w:rPr>
      </w:pPr>
    </w:p>
    <w:p w14:paraId="7F953F33">
      <w:pPr>
        <w:spacing w:after="0" w:line="252" w:lineRule="auto"/>
        <w:rPr>
          <w:szCs w:val="28"/>
        </w:rPr>
      </w:pPr>
    </w:p>
    <w:p w14:paraId="1BA68629">
      <w:pPr>
        <w:spacing w:after="0" w:line="252" w:lineRule="auto"/>
        <w:rPr>
          <w:szCs w:val="28"/>
        </w:rPr>
      </w:pPr>
    </w:p>
    <w:p w14:paraId="5E758578">
      <w:pPr>
        <w:spacing w:after="0" w:line="252" w:lineRule="auto"/>
        <w:rPr>
          <w:szCs w:val="28"/>
        </w:rPr>
      </w:pPr>
    </w:p>
    <w:p w14:paraId="5D8E3DBC">
      <w:pPr>
        <w:spacing w:after="0" w:line="252" w:lineRule="auto"/>
        <w:rPr>
          <w:szCs w:val="28"/>
        </w:rPr>
      </w:pPr>
    </w:p>
    <w:p w14:paraId="601C2A64">
      <w:pPr>
        <w:spacing w:after="0" w:line="252" w:lineRule="auto"/>
        <w:rPr>
          <w:szCs w:val="28"/>
        </w:rPr>
      </w:pPr>
    </w:p>
    <w:p w14:paraId="2E71AB84">
      <w:pPr>
        <w:spacing w:after="0" w:line="252" w:lineRule="auto"/>
        <w:rPr>
          <w:szCs w:val="28"/>
        </w:rPr>
      </w:pPr>
    </w:p>
    <w:p w14:paraId="34E339C7">
      <w:pPr>
        <w:spacing w:after="0" w:line="242" w:lineRule="auto"/>
        <w:ind w:left="-567" w:right="71"/>
        <w:jc w:val="center"/>
        <w:rPr>
          <w:szCs w:val="28"/>
        </w:rPr>
      </w:pPr>
      <w:r>
        <w:rPr>
          <w:szCs w:val="28"/>
        </w:rPr>
        <w:t xml:space="preserve">г. Батайск </w:t>
      </w:r>
    </w:p>
    <w:p w14:paraId="0C2C5107">
      <w:pPr>
        <w:spacing w:after="0" w:line="242" w:lineRule="auto"/>
        <w:ind w:left="-567" w:right="71"/>
        <w:jc w:val="center"/>
        <w:rPr>
          <w:rFonts w:ascii="Calibri" w:hAnsi="Calibri" w:eastAsia="Calibri"/>
          <w:b/>
          <w:bCs/>
          <w:sz w:val="22"/>
        </w:rPr>
      </w:pPr>
      <w:r>
        <w:rPr>
          <w:szCs w:val="28"/>
        </w:rPr>
        <w:t>202</w:t>
      </w:r>
      <w:r>
        <w:rPr>
          <w:szCs w:val="28"/>
          <w:u w:val="single" w:color="000000"/>
        </w:rPr>
        <w:t>4</w:t>
      </w:r>
      <w:r>
        <w:rPr>
          <w:rFonts w:ascii="Calibri" w:hAnsi="Calibri" w:eastAsia="Calibri"/>
          <w:b/>
          <w:bCs/>
          <w:sz w:val="22"/>
        </w:rPr>
        <w:br w:type="page"/>
      </w:r>
    </w:p>
    <w:sdt>
      <w:sdtPr>
        <w:rPr>
          <w:rFonts w:ascii="Times New Roman" w:hAnsi="Times New Roman" w:eastAsiaTheme="minorHAnsi" w:cstheme="minorBidi"/>
          <w:color w:val="auto"/>
          <w:sz w:val="28"/>
          <w:szCs w:val="22"/>
          <w:lang w:eastAsia="en-US"/>
        </w:rPr>
        <w:id w:val="-612209761"/>
        <w:docPartObj>
          <w:docPartGallery w:val="Table of Contents"/>
          <w:docPartUnique/>
        </w:docPartObj>
      </w:sdtPr>
      <w:sdtEndPr>
        <w:rPr>
          <w:rFonts w:ascii="Times New Roman" w:hAnsi="Times New Roman" w:eastAsiaTheme="minorHAnsi" w:cstheme="minorBidi"/>
          <w:b/>
          <w:bCs/>
          <w:color w:val="auto"/>
          <w:sz w:val="28"/>
          <w:szCs w:val="22"/>
          <w:lang w:eastAsia="en-US"/>
        </w:rPr>
      </w:sdtEndPr>
      <w:sdtContent>
        <w:p w14:paraId="463EE6BB">
          <w:pPr>
            <w:pStyle w:val="28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51FCFA7">
          <w:pPr>
            <w:autoSpaceDN w:val="0"/>
            <w:spacing w:after="0" w:line="240" w:lineRule="auto"/>
            <w:rPr>
              <w:rFonts w:eastAsia="Calibri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606E2B42">
          <w:pPr>
            <w:tabs>
              <w:tab w:val="left" w:pos="440"/>
              <w:tab w:val="right" w:leader="dot" w:pos="9628"/>
            </w:tabs>
            <w:autoSpaceDN w:val="0"/>
            <w:spacing w:after="0" w:line="240" w:lineRule="auto"/>
            <w:rPr>
              <w:color w:val="0D0D0D"/>
              <w:szCs w:val="28"/>
            </w:rPr>
          </w:pPr>
          <w:r>
            <w:rPr>
              <w:rFonts w:eastAsia="Calibri"/>
              <w:color w:val="0D0D0D"/>
              <w:szCs w:val="28"/>
            </w:rPr>
            <w:fldChar w:fldCharType="begin"/>
          </w:r>
          <w:r>
            <w:rPr>
              <w:rFonts w:eastAsia="Calibri"/>
              <w:color w:val="0D0D0D"/>
              <w:szCs w:val="28"/>
            </w:rPr>
            <w:instrText xml:space="preserve"> TOC \o "1-3" \h \z \u </w:instrText>
          </w:r>
          <w:r>
            <w:rPr>
              <w:rFonts w:eastAsia="Calibri"/>
              <w:color w:val="0D0D0D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"_Toc163551985"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  <w:u w:val="single"/>
            </w:rPr>
            <w:t>I.</w:t>
          </w:r>
          <w:r>
            <w:rPr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КОМПЛЕКС ОСНОВНЫХ ХАРАКТЕРИСТИК ОБРАЗОВАНИЯ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3-</w:t>
          </w:r>
          <w:r>
            <w:rPr>
              <w:rFonts w:eastAsia="Calibri"/>
              <w:color w:val="0D0D0D"/>
              <w:szCs w:val="28"/>
            </w:rPr>
            <w:fldChar w:fldCharType="end"/>
          </w:r>
        </w:p>
        <w:p w14:paraId="7D7E6AE6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/>
            <w:rPr>
              <w:color w:val="0D0D0D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"_Toc163551986"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</w:rPr>
            <w:t>1.1.</w:t>
          </w:r>
          <w:r>
            <w:rPr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Пояснительная записка (основные характеристики программы)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3-</w:t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>5</w:t>
          </w:r>
        </w:p>
        <w:p w14:paraId="75D7F748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/>
            <w:rPr>
              <w:color w:val="0D0D0D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"_Toc163551987"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</w:rPr>
            <w:t>1.2.</w:t>
          </w:r>
          <w:r>
            <w:rPr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Цель и задачи программы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>5-6</w:t>
          </w:r>
        </w:p>
        <w:p w14:paraId="79367D90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/>
            <w:rPr>
              <w:color w:val="0D0D0D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"_Toc163551988"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</w:rPr>
            <w:t>1.3.</w:t>
          </w:r>
          <w:r>
            <w:rPr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Содержание программы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7-</w:t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>11</w:t>
          </w:r>
        </w:p>
        <w:p w14:paraId="3A7BF99F">
          <w:pPr>
            <w:tabs>
              <w:tab w:val="right" w:leader="dot" w:pos="9628"/>
            </w:tabs>
            <w:autoSpaceDN w:val="0"/>
            <w:spacing w:after="0" w:line="240" w:lineRule="auto"/>
            <w:ind w:left="440"/>
            <w:rPr>
              <w:color w:val="0D0D0D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"_Toc163551989" </w:instrText>
          </w:r>
          <w:r>
            <w:fldChar w:fldCharType="separate"/>
          </w:r>
          <w:r>
            <w:rPr>
              <w:rFonts w:eastAsia="Cambria"/>
              <w:color w:val="0D0D0D"/>
              <w:szCs w:val="28"/>
            </w:rPr>
            <w:t xml:space="preserve">Учебный план </w:t>
          </w:r>
          <w:r>
            <w:rPr>
              <w:color w:val="0D0D0D"/>
              <w:szCs w:val="28"/>
            </w:rPr>
            <w:tab/>
          </w:r>
          <w:r>
            <w:rPr>
              <w:color w:val="0D0D0D"/>
              <w:szCs w:val="28"/>
            </w:rPr>
            <w:fldChar w:fldCharType="end"/>
          </w:r>
          <w:r>
            <w:rPr>
              <w:color w:val="0D0D0D"/>
              <w:szCs w:val="28"/>
            </w:rPr>
            <w:t>7-8</w:t>
          </w:r>
        </w:p>
        <w:p w14:paraId="4124096D">
          <w:pPr>
            <w:tabs>
              <w:tab w:val="right" w:leader="dot" w:pos="9628"/>
            </w:tabs>
            <w:autoSpaceDN w:val="0"/>
            <w:spacing w:after="0" w:line="240" w:lineRule="auto"/>
            <w:ind w:left="440"/>
            <w:rPr>
              <w:color w:val="0D0D0D"/>
              <w:szCs w:val="28"/>
            </w:rPr>
          </w:pPr>
          <w:r>
            <w:rPr>
              <w:color w:val="0D0D0D"/>
              <w:szCs w:val="28"/>
            </w:rPr>
            <w:t xml:space="preserve">Содержание учебного плана </w:t>
          </w:r>
          <w:r>
            <w:rPr>
              <w:color w:val="0D0D0D"/>
              <w:szCs w:val="28"/>
            </w:rPr>
            <w:tab/>
          </w:r>
          <w:r>
            <w:rPr>
              <w:color w:val="0D0D0D"/>
              <w:szCs w:val="28"/>
            </w:rPr>
            <w:t>9-11</w:t>
          </w:r>
        </w:p>
        <w:p w14:paraId="1E8A6B13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/>
            <w:rPr>
              <w:color w:val="0D0D0D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"_Toc163551991"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</w:rPr>
            <w:t>1.4.</w:t>
          </w:r>
          <w:r>
            <w:rPr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Планируемые результаты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>11-13</w:t>
          </w:r>
        </w:p>
        <w:p w14:paraId="3F3A6E87">
          <w:pPr>
            <w:tabs>
              <w:tab w:val="left" w:pos="440"/>
              <w:tab w:val="right" w:leader="dot" w:pos="9628"/>
            </w:tabs>
            <w:autoSpaceDN w:val="0"/>
            <w:spacing w:after="0" w:line="240" w:lineRule="auto"/>
            <w:rPr>
              <w:color w:val="0D0D0D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"_Toc163551992" </w:instrText>
          </w:r>
          <w:r>
            <w:fldChar w:fldCharType="separate"/>
          </w:r>
          <w:r>
            <w:rPr>
              <w:rFonts w:eastAsia="Cambria"/>
              <w:color w:val="0D0D0D"/>
              <w:szCs w:val="28"/>
            </w:rPr>
            <w:t>II.</w:t>
          </w:r>
          <w:r>
            <w:rPr>
              <w:color w:val="0D0D0D"/>
              <w:szCs w:val="28"/>
            </w:rPr>
            <w:tab/>
          </w:r>
          <w:r>
            <w:rPr>
              <w:rFonts w:eastAsia="Cambria"/>
              <w:color w:val="0D0D0D"/>
              <w:szCs w:val="28"/>
            </w:rPr>
            <w:t>КОМПЛЕКС ОРГАНИЗАЦИОННО-ПЕДАГОГИЧЕСКИХ УСЛОВИЙ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1</w:t>
          </w:r>
          <w:r>
            <w:rPr>
              <w:rFonts w:eastAsia="Calibri"/>
              <w:color w:val="0D0D0D"/>
              <w:szCs w:val="28"/>
              <w:lang w:val="en-US"/>
            </w:rPr>
            <w:t>4</w:t>
          </w:r>
          <w:r>
            <w:rPr>
              <w:rFonts w:eastAsia="Calibri"/>
              <w:color w:val="0D0D0D"/>
              <w:szCs w:val="28"/>
            </w:rPr>
            <w:t>-</w:t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>20</w:t>
          </w:r>
        </w:p>
        <w:p w14:paraId="3FAEF47B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/>
            <w:rPr>
              <w:color w:val="0D0D0D"/>
              <w:szCs w:val="28"/>
              <w:lang w:val="en-US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"_Toc163551993"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</w:rPr>
            <w:t>2.1.</w:t>
          </w:r>
          <w:r>
            <w:rPr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Календарный учебный график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>1</w:t>
          </w:r>
          <w:r>
            <w:rPr>
              <w:rFonts w:eastAsia="Calibri"/>
              <w:color w:val="0D0D0D"/>
              <w:szCs w:val="28"/>
              <w:lang w:val="en-US"/>
            </w:rPr>
            <w:t>4</w:t>
          </w:r>
        </w:p>
        <w:p w14:paraId="35E5D871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/>
            <w:rPr>
              <w:color w:val="0D0D0D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"_Toc163551994"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</w:rPr>
            <w:t>2.2.</w:t>
          </w:r>
          <w:r>
            <w:rPr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Условия реализации программы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1</w:t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>4-16</w:t>
          </w:r>
        </w:p>
        <w:p w14:paraId="4DAD4503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/>
            <w:rPr>
              <w:rFonts w:eastAsia="Calibri"/>
              <w:color w:val="0D0D0D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"_Toc163551995"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</w:rPr>
            <w:t>2.3.</w:t>
          </w:r>
          <w:r>
            <w:rPr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Методическое обеспечение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>16-17</w:t>
          </w:r>
        </w:p>
        <w:p w14:paraId="0B3D5564">
          <w:pPr>
            <w:tabs>
              <w:tab w:val="left" w:pos="851"/>
              <w:tab w:val="right" w:leader="dot" w:pos="9628"/>
            </w:tabs>
            <w:autoSpaceDN w:val="0"/>
            <w:spacing w:after="0" w:line="240" w:lineRule="auto"/>
            <w:ind w:left="220"/>
            <w:rPr>
              <w:color w:val="0D0D0D"/>
              <w:szCs w:val="28"/>
            </w:rPr>
          </w:pPr>
          <w:r>
            <w:rPr>
              <w:rFonts w:eastAsia="Calibri"/>
              <w:color w:val="0D0D0D"/>
              <w:szCs w:val="28"/>
            </w:rPr>
            <w:t>2.4.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 xml:space="preserve"> Формы аттестации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18</w:t>
          </w:r>
        </w:p>
        <w:p w14:paraId="4B0193E0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/>
            <w:rPr>
              <w:color w:val="0D0D0D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"_Toc163551996"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</w:rPr>
            <w:t>2.5.</w:t>
          </w:r>
          <w:r>
            <w:rPr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Диагностический инструментарий (оценочные материалы)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>18</w:t>
          </w:r>
        </w:p>
        <w:p w14:paraId="1692DB35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rPr>
              <w:rFonts w:eastAsia="Calibri"/>
              <w:color w:val="0D0D0D"/>
              <w:szCs w:val="28"/>
            </w:rPr>
          </w:pPr>
          <w:r>
            <w:rPr>
              <w:color w:val="0D0D0D"/>
              <w:szCs w:val="28"/>
            </w:rPr>
            <w:t xml:space="preserve">   </w:t>
          </w: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"_Toc163551998"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</w:rPr>
            <w:t>2.6.</w:t>
          </w:r>
          <w:r>
            <w:rPr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Рабочая программа воспитания. Календарный план воспитательной работы</w:t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 xml:space="preserve"> 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18-20</w:t>
          </w:r>
        </w:p>
        <w:p w14:paraId="1AF04A23">
          <w:pPr>
            <w:tabs>
              <w:tab w:val="left" w:pos="440"/>
              <w:tab w:val="right" w:leader="dot" w:pos="9628"/>
            </w:tabs>
            <w:autoSpaceDN w:val="0"/>
            <w:spacing w:after="0" w:line="240" w:lineRule="auto"/>
            <w:rPr>
              <w:color w:val="0D0D0D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"_Toc163551999"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</w:rPr>
            <w:t>СПИСОК ЛИТЕРАТУРЫ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21</w:t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>-26</w:t>
          </w:r>
        </w:p>
        <w:p w14:paraId="5E60E701">
          <w:pPr>
            <w:tabs>
              <w:tab w:val="left" w:pos="440"/>
              <w:tab w:val="right" w:leader="dot" w:pos="9628"/>
            </w:tabs>
            <w:autoSpaceDN w:val="0"/>
            <w:spacing w:after="0" w:line="240" w:lineRule="auto"/>
            <w:rPr>
              <w:color w:val="0D0D0D"/>
              <w:szCs w:val="28"/>
            </w:rPr>
          </w:pPr>
          <w:r>
            <w:fldChar w:fldCharType="begin"/>
          </w:r>
          <w:r>
            <w:instrText xml:space="preserve"> HYPERLINK "file:///C:\\Users\\cit-b\\OneDrive\\Рабочий%20стол\\Программы%20на%20печать\\Крымская%206-8%20лет.docx" \l "_Toc163552001" </w:instrText>
          </w:r>
          <w:r>
            <w:fldChar w:fldCharType="separate"/>
          </w:r>
          <w:r>
            <w:rPr>
              <w:rFonts w:eastAsia="Calibri"/>
              <w:color w:val="0D0D0D"/>
              <w:szCs w:val="28"/>
            </w:rPr>
            <w:t>Приложение 1</w:t>
          </w:r>
          <w:r>
            <w:rPr>
              <w:rFonts w:eastAsia="Calibri"/>
              <w:color w:val="0D0D0D"/>
              <w:szCs w:val="28"/>
            </w:rPr>
            <w:tab/>
          </w:r>
          <w:r>
            <w:rPr>
              <w:rFonts w:eastAsia="Calibri"/>
              <w:color w:val="0D0D0D"/>
              <w:szCs w:val="28"/>
            </w:rPr>
            <w:t>2</w:t>
          </w: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rFonts w:eastAsia="Calibri"/>
              <w:color w:val="0D0D0D"/>
              <w:szCs w:val="28"/>
            </w:rPr>
            <w:t>1-26</w:t>
          </w:r>
        </w:p>
        <w:p w14:paraId="76266467">
          <w:pPr>
            <w:pStyle w:val="10"/>
            <w:tabs>
              <w:tab w:val="right" w:leader="dot" w:pos="9627"/>
            </w:tabs>
          </w:pPr>
          <w:r>
            <w:rPr>
              <w:rFonts w:eastAsia="Calibri"/>
              <w:color w:val="0D0D0D"/>
              <w:szCs w:val="28"/>
            </w:rPr>
            <w:fldChar w:fldCharType="end"/>
          </w:r>
          <w:r>
            <w:rPr>
              <w:b/>
              <w:bCs/>
            </w:rPr>
            <w:fldChar w:fldCharType="end"/>
          </w:r>
        </w:p>
      </w:sdtContent>
    </w:sdt>
    <w:p w14:paraId="10491123">
      <w:pPr>
        <w:spacing w:line="240" w:lineRule="auto"/>
        <w:ind w:left="357"/>
        <w:rPr>
          <w:szCs w:val="28"/>
        </w:rPr>
      </w:pPr>
    </w:p>
    <w:p w14:paraId="55DF9432">
      <w:pPr>
        <w:spacing w:line="240" w:lineRule="auto"/>
      </w:pPr>
    </w:p>
    <w:p w14:paraId="4215B7AF">
      <w:pPr>
        <w:spacing w:line="240" w:lineRule="auto"/>
      </w:pPr>
    </w:p>
    <w:p w14:paraId="3BAC8EA2">
      <w:pPr>
        <w:spacing w:line="240" w:lineRule="auto"/>
      </w:pPr>
    </w:p>
    <w:p w14:paraId="2C538EDC">
      <w:pPr>
        <w:spacing w:line="240" w:lineRule="auto"/>
      </w:pPr>
    </w:p>
    <w:p w14:paraId="37BB5036">
      <w:pPr>
        <w:spacing w:line="240" w:lineRule="auto"/>
      </w:pPr>
    </w:p>
    <w:p w14:paraId="473D72B9">
      <w:pPr>
        <w:spacing w:line="240" w:lineRule="auto"/>
      </w:pPr>
    </w:p>
    <w:p w14:paraId="5845EFB2">
      <w:pPr>
        <w:spacing w:line="240" w:lineRule="auto"/>
      </w:pPr>
    </w:p>
    <w:p w14:paraId="18CC8F40">
      <w:pPr>
        <w:spacing w:line="240" w:lineRule="auto"/>
      </w:pPr>
    </w:p>
    <w:p w14:paraId="74ED8661">
      <w:pPr>
        <w:spacing w:line="240" w:lineRule="auto"/>
      </w:pPr>
    </w:p>
    <w:p w14:paraId="2E62417D">
      <w:pPr>
        <w:spacing w:line="240" w:lineRule="auto"/>
      </w:pPr>
    </w:p>
    <w:p w14:paraId="7A449B78">
      <w:pPr>
        <w:spacing w:line="240" w:lineRule="auto"/>
      </w:pPr>
    </w:p>
    <w:p w14:paraId="569FCC73">
      <w:pPr>
        <w:spacing w:line="240" w:lineRule="auto"/>
      </w:pPr>
    </w:p>
    <w:p w14:paraId="1DE164F6">
      <w:pPr>
        <w:spacing w:line="240" w:lineRule="auto"/>
      </w:pPr>
    </w:p>
    <w:p w14:paraId="50CFDED6">
      <w:pPr>
        <w:spacing w:line="240" w:lineRule="auto"/>
      </w:pPr>
    </w:p>
    <w:p w14:paraId="34D02C01">
      <w:pPr>
        <w:spacing w:line="240" w:lineRule="auto"/>
      </w:pPr>
    </w:p>
    <w:p w14:paraId="0007437C">
      <w:pPr>
        <w:tabs>
          <w:tab w:val="left" w:pos="284"/>
          <w:tab w:val="left" w:pos="851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I. КОМПЛЕКС ОСНОВНЫХ ХАРАКТЕРИСТИК ОБРАЗОВАНИЯ </w:t>
      </w:r>
    </w:p>
    <w:p w14:paraId="193739C7">
      <w:pPr>
        <w:tabs>
          <w:tab w:val="left" w:pos="284"/>
          <w:tab w:val="left" w:pos="851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1.1. Пояснительная записка (основные характеристики программы)</w:t>
      </w:r>
    </w:p>
    <w:p w14:paraId="3B9BAD8D">
      <w:pPr>
        <w:tabs>
          <w:tab w:val="left" w:pos="284"/>
          <w:tab w:val="left" w:pos="851"/>
        </w:tabs>
        <w:spacing w:line="240" w:lineRule="auto"/>
        <w:rPr>
          <w:b/>
          <w:bCs/>
        </w:rPr>
      </w:pPr>
      <w:r>
        <w:rPr>
          <w:b/>
          <w:bCs/>
        </w:rPr>
        <w:t>Нормативно-правовая база</w:t>
      </w:r>
    </w:p>
    <w:p w14:paraId="4A0CEBE7">
      <w:pPr>
        <w:spacing w:after="0" w:line="240" w:lineRule="auto"/>
        <w:ind w:firstLine="567"/>
        <w:jc w:val="both"/>
      </w:pPr>
      <w:r>
        <w:t>Дополнительная общеразвивающая программа составлена в соответствии с:</w:t>
      </w:r>
    </w:p>
    <w:p w14:paraId="6CC2D8C7">
      <w:pPr>
        <w:spacing w:after="0" w:line="240" w:lineRule="auto"/>
        <w:ind w:firstLine="567"/>
        <w:jc w:val="both"/>
      </w:pPr>
      <w:r>
        <w:t>- Федеральным законом "Об образовании в Российской Федерации" от 29.12.2012 N 273-ФЗ;</w:t>
      </w:r>
    </w:p>
    <w:p w14:paraId="0A033EA9">
      <w:pPr>
        <w:spacing w:after="0" w:line="240" w:lineRule="auto"/>
        <w:ind w:firstLine="567"/>
        <w:jc w:val="both"/>
      </w:pPr>
      <w:r>
        <w:t>- Концепцией развития дополнительного образования детей до 2030 года, утвержденной распоряжением Правительства Российской Федерации от 31 марта 2022 г. № 678-р;</w:t>
      </w:r>
    </w:p>
    <w:p w14:paraId="39879051">
      <w:pPr>
        <w:spacing w:after="0" w:line="240" w:lineRule="auto"/>
        <w:ind w:firstLine="567"/>
        <w:jc w:val="both"/>
      </w:pPr>
      <w:r>
        <w:t>- приказом Министерства просвещения РФ от 27 июля 2022 г. N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20B852BD">
      <w:pPr>
        <w:spacing w:after="0" w:line="240" w:lineRule="auto"/>
        <w:ind w:firstLine="567"/>
        <w:jc w:val="both"/>
      </w:pPr>
      <w:r>
        <w:t>- Письмом Минобрнауки России от 18.11.2015 N 09-3242 "О направлении информации" (вместе с "Методическими рекомендациями по проектированию дополнительных общеразвивающих программ (включая разноуровневые программы)");</w:t>
      </w:r>
    </w:p>
    <w:p w14:paraId="5A4AD1EF">
      <w:pPr>
        <w:spacing w:after="0" w:line="240" w:lineRule="auto"/>
        <w:ind w:firstLine="567"/>
        <w:jc w:val="both"/>
      </w:pPr>
      <w:r>
        <w:t>- Письмо Минобрнауки России от 29.03.2016 N ВК-641/09 «О направлении методических рекомендаций» (вместе с Методическими рекомендациями по реализации адаптированных дополнительных общеобразовательных программ, способствующих социально- 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потребностей);</w:t>
      </w:r>
    </w:p>
    <w:p w14:paraId="03649D49">
      <w:pPr>
        <w:spacing w:after="0" w:line="240" w:lineRule="auto"/>
        <w:ind w:firstLine="567"/>
        <w:jc w:val="both"/>
      </w:pPr>
      <w:r>
        <w:t>-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45F2BCBB">
      <w:pPr>
        <w:spacing w:after="0" w:line="240" w:lineRule="auto"/>
        <w:ind w:firstLine="567"/>
        <w:jc w:val="both"/>
      </w:pPr>
      <w: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0C3F2927">
      <w:pPr>
        <w:spacing w:after="0" w:line="240" w:lineRule="auto"/>
        <w:ind w:firstLine="567"/>
        <w:jc w:val="both"/>
      </w:pPr>
      <w:r>
        <w:t>- Уставом и локальными актами учреждения.</w:t>
      </w:r>
    </w:p>
    <w:p w14:paraId="0E4C032D">
      <w:pPr>
        <w:spacing w:after="0" w:line="240" w:lineRule="auto"/>
        <w:ind w:firstLine="567"/>
        <w:jc w:val="both"/>
      </w:pPr>
      <w:r>
        <w:rPr>
          <w:szCs w:val="28"/>
          <w:lang w:bidi="ru-RU"/>
        </w:rPr>
        <w:t xml:space="preserve">Дополнительная общеразвивающая программа носит </w:t>
      </w:r>
      <w:r>
        <w:rPr>
          <w:b/>
          <w:szCs w:val="28"/>
          <w:lang w:bidi="ru-RU"/>
        </w:rPr>
        <w:t>техническую направленность.</w:t>
      </w:r>
    </w:p>
    <w:p w14:paraId="7CE92449">
      <w:pPr>
        <w:spacing w:after="0" w:line="240" w:lineRule="auto"/>
        <w:ind w:firstLine="567"/>
        <w:jc w:val="both"/>
      </w:pPr>
      <w:r>
        <w:rPr>
          <w:b/>
          <w:bCs/>
        </w:rPr>
        <w:t xml:space="preserve">Актуальность. </w:t>
      </w:r>
      <w:r>
        <w:t>Современный подросток проводит со своим смартфоном основную часть дня. Сегодня специалистами в области информационных технологий разрабатываются мобильные приложения, которые позволяют решать огромное количество задач. Некоторые служат для того, чтобы устанавливать соединение с сетью. Другие помогают оптимизировать маршрут. Третьи предназначены для тех, кто ищет самые выгодные магазины. Есть и такие, с помощью которых можно заказать еду на дом. В связи с этим разработка мобильных приложений является актуальным и целесообразным направлением в современном мире. Программа «Мобильная разработка» научит подростков создавать мобильные разработки, определять значимость и полезность разработки.</w:t>
      </w:r>
    </w:p>
    <w:p w14:paraId="1721F97C">
      <w:pPr>
        <w:spacing w:after="0" w:line="240" w:lineRule="auto"/>
        <w:ind w:firstLine="567"/>
        <w:jc w:val="both"/>
      </w:pPr>
      <w:r>
        <w:t>Занятия по данной дополнительной общеобразовательной программе смогут помочь ребятам выявить свои интересы и склонности, связанные с разработкой мобильных приложений, программированием. В ходе освоения программы учащиеся получают универсальные знания алгоритмов создания программ и применении этих знаний для программирования конкретных приложений под ОС Android.</w:t>
      </w:r>
    </w:p>
    <w:p w14:paraId="0612D007">
      <w:pPr>
        <w:spacing w:after="0" w:line="240" w:lineRule="auto"/>
        <w:ind w:firstLine="567"/>
        <w:jc w:val="both"/>
      </w:pPr>
      <w:r>
        <w:rPr>
          <w:b/>
          <w:bCs/>
        </w:rPr>
        <w:t>Отличительная особенность программы</w:t>
      </w:r>
      <w:r>
        <w:t xml:space="preserve"> заключается в использовании кейс-метода и углублённом изучении в ходе решения кейса таких тем, как способы передачи данных в технике, принципы работы мобильных приложений, основные понятия информатики, а также в основу программы положено моделирование мобильных приложений, взаимодействовать с пользователем, адаптироваться к различным условиям и т.д.</w:t>
      </w:r>
    </w:p>
    <w:p w14:paraId="1AC35FAE">
      <w:pPr>
        <w:spacing w:after="0" w:line="240" w:lineRule="auto"/>
        <w:ind w:firstLine="567"/>
        <w:jc w:val="both"/>
      </w:pPr>
      <w:r>
        <w:t>Кейс представляет собой описание конкретной реальной ситуации, подготовленное по определённому формату и предназначенное для обучения учащихся анализу разных видов информации, ее обобщению, навыкам формулирования проблемы и выработки возможных вариантов ее решения в соответствии с установленными критериями. Кейсовая технология (метод) обучения – это обучение действием. Суть кейс - метода состоит в том, что усвоение знаний и формирование умений и навыков есть результат активной самостоятельной деятельности учащихся по разрешению противоречий, в результате чего и происходит творческое овладение профессиональными знаниями, навыками, умениями и развитие мыслительных способностей.</w:t>
      </w:r>
    </w:p>
    <w:p w14:paraId="11B49EAF">
      <w:pPr>
        <w:spacing w:line="240" w:lineRule="auto"/>
        <w:ind w:firstLine="567"/>
        <w:jc w:val="both"/>
      </w:pPr>
      <w:r>
        <w:rPr>
          <w:b/>
        </w:rPr>
        <w:t xml:space="preserve">Педагогическая целесообразность </w:t>
      </w:r>
      <w:r>
        <w:t>Программа по мобильной разработке актуальна в современных условиях, когда технологическое образование становится необходимостью. Настоящий этап развития общества характеризуется интенсивным внедрением новых наукоёмких технологий во все сферы человеческой деятельности. Раннее привлечение детей к техническому творчеству в процессе создания мобильных приложений является актуальным и полностью отвечает интересам детей этой возрастной группы, их способностям и возможностям. Это с одной стороны игровая деятельность, а с другой стороны – обучающая деятельность. В процессе разработки и программирования мобильных приложений учащиеся получат дополнительные знания в области информатики. Процесс создания мобильных приложений предполагает применение теоретических знаний на практике и осознание детьми важности обучения в школе. Вне зависимости от того, какую профессию выберет обучающийся в будущем, его работа будет связана с информационными технологиями, мобильными приложениями и системами автоматического управления.</w:t>
      </w:r>
    </w:p>
    <w:p w14:paraId="07E2B6D0">
      <w:pPr>
        <w:spacing w:after="0" w:line="240" w:lineRule="auto"/>
        <w:ind w:firstLine="709"/>
        <w:jc w:val="both"/>
      </w:pPr>
      <w:r>
        <w:rPr>
          <w:b/>
          <w:bCs/>
        </w:rPr>
        <w:t xml:space="preserve">Адресат программы. </w:t>
      </w:r>
      <w:r>
        <w:t>Программа предназначена для учащихся 11-17 лет, проявляющих повышенный интерес к программированию и имеющих минимальный необходимый уровень входных компетенций: уверенный пользователь ПК, знание языка Java на стартовом уровне.</w:t>
      </w:r>
    </w:p>
    <w:p w14:paraId="1F8BF34D">
      <w:pPr>
        <w:spacing w:after="0" w:line="240" w:lineRule="auto"/>
        <w:ind w:firstLine="709"/>
        <w:jc w:val="both"/>
      </w:pPr>
      <w:r>
        <w:t>Набор учащихся в объединение осуществляется на добровольной основе. Зачисление в группы производится на основании заполнения родителями (законными представителями) заявления о зачислении в учебное объединение.</w:t>
      </w:r>
    </w:p>
    <w:p w14:paraId="484C1E13">
      <w:pPr>
        <w:spacing w:after="0" w:line="240" w:lineRule="auto"/>
        <w:ind w:firstLine="709"/>
        <w:jc w:val="both"/>
      </w:pPr>
    </w:p>
    <w:p w14:paraId="2C164270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Режим занятий:</w:t>
      </w:r>
    </w:p>
    <w:p w14:paraId="6CFF8C0A">
      <w:pPr>
        <w:spacing w:after="0" w:line="240" w:lineRule="auto"/>
        <w:ind w:firstLine="709"/>
        <w:jc w:val="both"/>
      </w:pPr>
      <w:r>
        <w:t>Периодичность и продолжительность занятий: 2 раза в неделю по 2 учебных часа (40 - 45 минут занятие, перерыв между занятиями 10-15 минут).</w:t>
      </w:r>
    </w:p>
    <w:p w14:paraId="525D4F0F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Характеристика программы</w:t>
      </w:r>
    </w:p>
    <w:p w14:paraId="048B77AE">
      <w:pPr>
        <w:spacing w:after="0" w:line="240" w:lineRule="auto"/>
        <w:ind w:firstLine="709"/>
        <w:jc w:val="both"/>
      </w:pPr>
      <w:r>
        <w:rPr>
          <w:b/>
          <w:bCs/>
        </w:rPr>
        <w:t>Направленность.</w:t>
      </w:r>
      <w:r>
        <w:t xml:space="preserve"> Дополнительная</w:t>
      </w:r>
      <w:r>
        <w:tab/>
      </w:r>
      <w:r>
        <w:t xml:space="preserve"> общеразвивающая программа «Мобильная разработка» относится к программам технической направленности базового уровня.</w:t>
      </w:r>
    </w:p>
    <w:p w14:paraId="3A319E3D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Тип: разноуровневый</w:t>
      </w:r>
    </w:p>
    <w:p w14:paraId="1C905671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Вид: модифицированная, модульная</w:t>
      </w:r>
    </w:p>
    <w:p w14:paraId="6850DD14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Уровень освоения: базовый</w:t>
      </w:r>
    </w:p>
    <w:p w14:paraId="4EB8F782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>Организационные формы обучения:</w:t>
      </w:r>
    </w:p>
    <w:p w14:paraId="28FC0E6C">
      <w:pPr>
        <w:numPr>
          <w:ilvl w:val="0"/>
          <w:numId w:val="1"/>
        </w:numPr>
        <w:spacing w:after="0" w:line="240" w:lineRule="auto"/>
        <w:jc w:val="both"/>
      </w:pPr>
      <w:r>
        <w:t>Групповая;</w:t>
      </w:r>
    </w:p>
    <w:p w14:paraId="68C1FC28">
      <w:pPr>
        <w:numPr>
          <w:ilvl w:val="0"/>
          <w:numId w:val="1"/>
        </w:numPr>
        <w:spacing w:after="0" w:line="240" w:lineRule="auto"/>
        <w:jc w:val="both"/>
      </w:pPr>
      <w:r>
        <w:t>Парная;</w:t>
      </w:r>
    </w:p>
    <w:p w14:paraId="74F369D6">
      <w:pPr>
        <w:numPr>
          <w:ilvl w:val="0"/>
          <w:numId w:val="1"/>
        </w:numPr>
        <w:spacing w:after="0" w:line="240" w:lineRule="auto"/>
        <w:jc w:val="both"/>
      </w:pPr>
      <w:r>
        <w:t xml:space="preserve">Индивидуальная. </w:t>
      </w:r>
    </w:p>
    <w:p w14:paraId="393038BE">
      <w:pPr>
        <w:spacing w:after="0" w:line="240" w:lineRule="auto"/>
        <w:ind w:firstLine="709"/>
        <w:jc w:val="both"/>
      </w:pPr>
      <w:r>
        <w:t>Используются различные виды занятий: лекции, проекты, деловая и ролевая игра, «мозговой штурм», олимпиады, творческий отчет, тренинг и др.</w:t>
      </w:r>
    </w:p>
    <w:p w14:paraId="16A46799">
      <w:pPr>
        <w:spacing w:after="0" w:line="240" w:lineRule="auto"/>
        <w:ind w:firstLine="709"/>
        <w:jc w:val="both"/>
      </w:pPr>
      <w:r>
        <w:rPr>
          <w:b/>
          <w:bCs/>
        </w:rPr>
        <w:t>Объем и сроки освоения программы</w:t>
      </w:r>
      <w:r>
        <w:t>: программа рассчитана на 1 год, количество учебных часов — 144 (из расчёта 4 учебных часа в неделю).</w:t>
      </w:r>
    </w:p>
    <w:p w14:paraId="3C271E0B">
      <w:pPr>
        <w:spacing w:after="0" w:line="240" w:lineRule="auto"/>
        <w:ind w:firstLine="709"/>
        <w:jc w:val="both"/>
      </w:pPr>
      <w:r>
        <w:t>В программе запланировано проведение комбинированных (смешанных) занятий: занятия состоят из теоретической и практической частей, причём большее количество времени занимает именно практическая часть. Это связано с тем, что основная цель программы состоит в том, чтобы дать обучающемуся как можно больше практических знаний и сформировать как можно больше практических умений.</w:t>
      </w:r>
    </w:p>
    <w:p w14:paraId="09FDB090">
      <w:pPr>
        <w:spacing w:after="0" w:line="240" w:lineRule="auto"/>
        <w:ind w:firstLine="709"/>
        <w:jc w:val="both"/>
      </w:pPr>
      <w:r>
        <w:rPr>
          <w:b/>
          <w:bCs/>
        </w:rPr>
        <w:t>Наполняемость группы</w:t>
      </w:r>
      <w:r>
        <w:t>: 12-15 человек.</w:t>
      </w:r>
    </w:p>
    <w:p w14:paraId="3690B96C">
      <w:pPr>
        <w:spacing w:after="0" w:line="240" w:lineRule="auto"/>
        <w:ind w:firstLine="709"/>
        <w:jc w:val="both"/>
      </w:pPr>
    </w:p>
    <w:p w14:paraId="0A3850A8">
      <w:pPr>
        <w:ind w:left="-15" w:right="25" w:firstLine="567"/>
        <w:jc w:val="center"/>
        <w:rPr>
          <w:b/>
        </w:rPr>
      </w:pPr>
      <w:r>
        <w:rPr>
          <w:b/>
        </w:rPr>
        <w:t>1.2. Цель и задачи программы</w:t>
      </w:r>
    </w:p>
    <w:p w14:paraId="39FAD9BF">
      <w:pPr>
        <w:spacing w:after="0" w:line="240" w:lineRule="auto"/>
        <w:ind w:firstLine="709"/>
        <w:jc w:val="both"/>
      </w:pPr>
    </w:p>
    <w:p w14:paraId="211AB31C">
      <w:pPr>
        <w:spacing w:after="0" w:line="240" w:lineRule="auto"/>
        <w:ind w:firstLine="567"/>
        <w:jc w:val="both"/>
      </w:pPr>
      <w:r>
        <w:rPr>
          <w:b/>
          <w:bCs/>
        </w:rPr>
        <w:t xml:space="preserve">Цель: </w:t>
      </w:r>
      <w:r>
        <w:t>формирование у школьников средних и старших классов основ разработки мобильных приложений на языке Java при помощи Android Studio.</w:t>
      </w:r>
      <w:bookmarkStart w:id="0" w:name="Задачи:"/>
      <w:bookmarkEnd w:id="0"/>
    </w:p>
    <w:p w14:paraId="1855EF1F">
      <w:pPr>
        <w:spacing w:after="0" w:line="240" w:lineRule="auto"/>
        <w:ind w:firstLine="567"/>
        <w:jc w:val="both"/>
      </w:pPr>
      <w:r>
        <w:t>Для успешной реализации поставленной цели необходимо решить ряд педагогических, развивающих и воспитательных задач:</w:t>
      </w:r>
    </w:p>
    <w:p w14:paraId="33C349B6">
      <w:pPr>
        <w:spacing w:after="0" w:line="240" w:lineRule="auto"/>
        <w:ind w:firstLine="709"/>
        <w:jc w:val="both"/>
      </w:pPr>
      <w:r>
        <w:rPr>
          <w:b/>
          <w:bCs/>
        </w:rPr>
        <w:t>Обучающие:</w:t>
      </w:r>
    </w:p>
    <w:p w14:paraId="65EF8F9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дать представление об основных понятиях информатики непосредственно в процессе создания информационного продукта;</w:t>
      </w:r>
    </w:p>
    <w:p w14:paraId="3264E18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обучить методам программирования на языке Java, применяемым в современной вычислительной технике, и работе в интегрированных средах разработки;</w:t>
      </w:r>
    </w:p>
    <w:p w14:paraId="632D0F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научить проектировать мобильное приложение и переносить его в мобильное устройство;</w:t>
      </w:r>
    </w:p>
    <w:p w14:paraId="52B4929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научить создавать Android проекты, графический интерфейс;</w:t>
      </w:r>
    </w:p>
    <w:p w14:paraId="7468C98D">
      <w:pPr>
        <w:spacing w:after="0" w:line="240" w:lineRule="auto"/>
        <w:ind w:firstLine="709"/>
        <w:jc w:val="both"/>
        <w:rPr>
          <w:b/>
          <w:bCs/>
        </w:rPr>
      </w:pPr>
      <w:bookmarkStart w:id="1" w:name="развивающие"/>
      <w:bookmarkEnd w:id="1"/>
      <w:r>
        <w:rPr>
          <w:b/>
          <w:bCs/>
        </w:rPr>
        <w:t>Развивающие:</w:t>
      </w:r>
    </w:p>
    <w:p w14:paraId="73091B7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развивать интеллектуально-познавательные способности и логическое мышление учащихся;</w:t>
      </w:r>
    </w:p>
    <w:p w14:paraId="3F70483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развивать образно-творческие способности учащихся;</w:t>
      </w:r>
    </w:p>
    <w:p w14:paraId="518FAD5D">
      <w:pPr>
        <w:pStyle w:val="14"/>
        <w:spacing w:after="0" w:line="240" w:lineRule="auto"/>
        <w:ind w:left="0" w:firstLine="709"/>
        <w:jc w:val="both"/>
        <w:rPr>
          <w:b/>
          <w:bCs/>
        </w:rPr>
      </w:pPr>
      <w:bookmarkStart w:id="2" w:name="воспитательные"/>
      <w:bookmarkEnd w:id="2"/>
      <w:r>
        <w:rPr>
          <w:b/>
          <w:bCs/>
        </w:rPr>
        <w:t>Воспитательные:</w:t>
      </w:r>
    </w:p>
    <w:p w14:paraId="0FFAAFE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содействовать профессиональному самоопределению учащихся;</w:t>
      </w:r>
    </w:p>
    <w:p w14:paraId="1F3A6E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воспитывать мотивацию учащихся к изобретательству, созданию собственных программных реализаций;</w:t>
      </w:r>
    </w:p>
    <w:p w14:paraId="1FBD932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 xml:space="preserve">воспитывать навыки самоорганизации, самостоятельной и командной работы. Обучение по данной программе основано на следующих </w:t>
      </w:r>
      <w:r>
        <w:rPr>
          <w:b/>
        </w:rPr>
        <w:t xml:space="preserve">принципах: </w:t>
      </w:r>
      <w:r>
        <w:t>научности, сознательности, доступности, наглядности, последовательности, связи теории с практикой, вариативности</w:t>
      </w:r>
      <w:r>
        <w:rPr>
          <w:bCs/>
        </w:rPr>
        <w:t>.</w:t>
      </w:r>
    </w:p>
    <w:p w14:paraId="41D846A3">
      <w:r>
        <w:br w:type="page"/>
      </w:r>
    </w:p>
    <w:p w14:paraId="28C26E29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1.3. Содержание программы</w:t>
      </w:r>
    </w:p>
    <w:p w14:paraId="4608DD81">
      <w:pPr>
        <w:spacing w:after="0" w:line="240" w:lineRule="auto"/>
        <w:jc w:val="center"/>
      </w:pPr>
    </w:p>
    <w:p w14:paraId="5D268A0F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Учебный план</w:t>
      </w:r>
    </w:p>
    <w:p w14:paraId="2A8B4661">
      <w:pPr>
        <w:spacing w:after="0" w:line="240" w:lineRule="auto"/>
        <w:jc w:val="center"/>
      </w:pPr>
      <w:r>
        <w:t>общеразвивающей программы</w:t>
      </w:r>
    </w:p>
    <w:p w14:paraId="42B9A8FC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«Мобильная разработка»</w:t>
      </w:r>
    </w:p>
    <w:p w14:paraId="6C7C2B25">
      <w:pPr>
        <w:spacing w:after="0" w:line="240" w:lineRule="auto"/>
        <w:jc w:val="right"/>
      </w:pPr>
      <w:r>
        <w:t>Таблица 1</w:t>
      </w:r>
    </w:p>
    <w:tbl>
      <w:tblPr>
        <w:tblStyle w:val="26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4349"/>
        <w:gridCol w:w="710"/>
        <w:gridCol w:w="853"/>
        <w:gridCol w:w="996"/>
        <w:gridCol w:w="1979"/>
      </w:tblGrid>
      <w:tr w14:paraId="36DCB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4" w:type="pct"/>
            <w:tcBorders>
              <w:bottom w:val="nil"/>
            </w:tcBorders>
          </w:tcPr>
          <w:p w14:paraId="5D789414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№</w:t>
            </w:r>
          </w:p>
        </w:tc>
        <w:tc>
          <w:tcPr>
            <w:tcW w:w="2254" w:type="pct"/>
            <w:tcBorders>
              <w:bottom w:val="nil"/>
            </w:tcBorders>
          </w:tcPr>
          <w:p w14:paraId="75D59CBA">
            <w:pPr>
              <w:widowControl w:val="0"/>
              <w:autoSpaceDE w:val="0"/>
              <w:autoSpaceDN w:val="0"/>
              <w:spacing w:after="0" w:line="258" w:lineRule="exact"/>
              <w:ind w:left="432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Модули, разделы</w:t>
            </w:r>
          </w:p>
        </w:tc>
        <w:tc>
          <w:tcPr>
            <w:tcW w:w="1326" w:type="pct"/>
            <w:gridSpan w:val="3"/>
          </w:tcPr>
          <w:p w14:paraId="1EEA8721">
            <w:pPr>
              <w:widowControl w:val="0"/>
              <w:autoSpaceDE w:val="0"/>
              <w:autoSpaceDN w:val="0"/>
              <w:spacing w:after="0" w:line="25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Количество</w:t>
            </w:r>
            <w:r>
              <w:rPr>
                <w:rFonts w:eastAsia="Times New Roman" w:cs="Times New Roman"/>
                <w:spacing w:val="-1"/>
                <w:sz w:val="24"/>
                <w:lang w:val="en-US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en-US"/>
              </w:rPr>
              <w:t>часов</w:t>
            </w:r>
          </w:p>
        </w:tc>
        <w:tc>
          <w:tcPr>
            <w:tcW w:w="1026" w:type="pct"/>
            <w:tcBorders>
              <w:top w:val="single" w:color="auto" w:sz="4" w:space="0"/>
              <w:bottom w:val="nil"/>
            </w:tcBorders>
          </w:tcPr>
          <w:p w14:paraId="264EC4B2">
            <w:pPr>
              <w:widowControl w:val="0"/>
              <w:autoSpaceDE w:val="0"/>
              <w:autoSpaceDN w:val="0"/>
              <w:spacing w:after="0" w:line="258" w:lineRule="exact"/>
              <w:ind w:left="436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Формы</w:t>
            </w:r>
          </w:p>
        </w:tc>
      </w:tr>
      <w:tr w14:paraId="743A8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94" w:type="pct"/>
            <w:tcBorders>
              <w:top w:val="nil"/>
            </w:tcBorders>
          </w:tcPr>
          <w:p w14:paraId="4BF1A3C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lang w:val="en-US"/>
              </w:rPr>
            </w:pPr>
          </w:p>
        </w:tc>
        <w:tc>
          <w:tcPr>
            <w:tcW w:w="2254" w:type="pct"/>
            <w:tcBorders>
              <w:top w:val="nil"/>
            </w:tcBorders>
          </w:tcPr>
          <w:p w14:paraId="10253CA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lang w:val="en-US"/>
              </w:rPr>
            </w:pPr>
          </w:p>
        </w:tc>
        <w:tc>
          <w:tcPr>
            <w:tcW w:w="368" w:type="pct"/>
          </w:tcPr>
          <w:p w14:paraId="7F95667A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всего</w:t>
            </w:r>
          </w:p>
        </w:tc>
        <w:tc>
          <w:tcPr>
            <w:tcW w:w="442" w:type="pct"/>
          </w:tcPr>
          <w:p w14:paraId="218947EA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теория</w:t>
            </w:r>
          </w:p>
        </w:tc>
        <w:tc>
          <w:tcPr>
            <w:tcW w:w="516" w:type="pct"/>
          </w:tcPr>
          <w:p w14:paraId="2A989D92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практи</w:t>
            </w:r>
          </w:p>
          <w:p w14:paraId="3BE1C168">
            <w:pPr>
              <w:widowControl w:val="0"/>
              <w:autoSpaceDE w:val="0"/>
              <w:autoSpaceDN w:val="0"/>
              <w:spacing w:before="2" w:after="0" w:line="261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ка</w:t>
            </w:r>
          </w:p>
        </w:tc>
        <w:tc>
          <w:tcPr>
            <w:tcW w:w="1026" w:type="pct"/>
            <w:tcBorders>
              <w:top w:val="nil"/>
            </w:tcBorders>
          </w:tcPr>
          <w:p w14:paraId="5EC584AD">
            <w:pPr>
              <w:widowControl w:val="0"/>
              <w:autoSpaceDE w:val="0"/>
              <w:autoSpaceDN w:val="0"/>
              <w:spacing w:after="0" w:line="268" w:lineRule="exact"/>
              <w:ind w:left="154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контроля/</w:t>
            </w:r>
          </w:p>
          <w:p w14:paraId="5A7FCF24">
            <w:pPr>
              <w:widowControl w:val="0"/>
              <w:autoSpaceDE w:val="0"/>
              <w:autoSpaceDN w:val="0"/>
              <w:spacing w:before="2" w:after="0" w:line="261" w:lineRule="exact"/>
              <w:ind w:left="154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аттестации</w:t>
            </w:r>
          </w:p>
        </w:tc>
      </w:tr>
      <w:tr w14:paraId="734E2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94" w:type="pct"/>
            <w:tcBorders>
              <w:bottom w:val="single" w:color="auto" w:sz="4" w:space="0"/>
            </w:tcBorders>
          </w:tcPr>
          <w:p w14:paraId="459D318C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4" w:type="pct"/>
          </w:tcPr>
          <w:p w14:paraId="3A82A200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74" w:lineRule="exact"/>
              <w:ind w:left="148" w:right="387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1. Модуль. Работа</w:t>
            </w:r>
            <w:r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над</w:t>
            </w:r>
            <w:r>
              <w:rPr>
                <w:rFonts w:eastAsia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кейсом «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Основы</w:t>
            </w:r>
            <w:r>
              <w:rPr>
                <w:rFonts w:eastAsia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программирования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368" w:type="pct"/>
          </w:tcPr>
          <w:p w14:paraId="408DA12F">
            <w:pPr>
              <w:widowControl w:val="0"/>
              <w:autoSpaceDE w:val="0"/>
              <w:autoSpaceDN w:val="0"/>
              <w:spacing w:before="1" w:after="0" w:line="240" w:lineRule="auto"/>
              <w:ind w:left="137"/>
              <w:rPr>
                <w:rFonts w:eastAsia="Times New Roman" w:cs="Times New Roman"/>
                <w:b/>
                <w:sz w:val="24"/>
                <w:lang w:val="en-US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14</w:t>
            </w:r>
          </w:p>
        </w:tc>
        <w:tc>
          <w:tcPr>
            <w:tcW w:w="442" w:type="pct"/>
          </w:tcPr>
          <w:p w14:paraId="146D50FC">
            <w:pPr>
              <w:widowControl w:val="0"/>
              <w:autoSpaceDE w:val="0"/>
              <w:autoSpaceDN w:val="0"/>
              <w:spacing w:before="1" w:after="0" w:line="240" w:lineRule="auto"/>
              <w:ind w:left="137" w:right="136"/>
              <w:jc w:val="center"/>
              <w:rPr>
                <w:rFonts w:eastAsia="Times New Roman" w:cs="Times New Roman"/>
                <w:b/>
                <w:sz w:val="24"/>
                <w:lang w:val="en-US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516" w:type="pct"/>
          </w:tcPr>
          <w:p w14:paraId="40C87CE8">
            <w:pPr>
              <w:widowControl w:val="0"/>
              <w:autoSpaceDE w:val="0"/>
              <w:autoSpaceDN w:val="0"/>
              <w:spacing w:before="1" w:after="0" w:line="240" w:lineRule="auto"/>
              <w:ind w:left="137" w:right="135"/>
              <w:jc w:val="center"/>
              <w:rPr>
                <w:rFonts w:eastAsia="Times New Roman" w:cs="Times New Roman"/>
                <w:b/>
                <w:sz w:val="24"/>
                <w:lang w:val="en-US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1026" w:type="pct"/>
            <w:tcBorders>
              <w:bottom w:val="single" w:color="auto" w:sz="4" w:space="0"/>
            </w:tcBorders>
          </w:tcPr>
          <w:p w14:paraId="029C356D">
            <w:pPr>
              <w:widowControl w:val="0"/>
              <w:autoSpaceDE w:val="0"/>
              <w:autoSpaceDN w:val="0"/>
              <w:spacing w:after="0" w:line="240" w:lineRule="auto"/>
              <w:ind w:left="111" w:right="133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Практические</w:t>
            </w:r>
            <w:r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работы,</w:t>
            </w:r>
            <w:r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решение кейса,</w:t>
            </w:r>
          </w:p>
          <w:p w14:paraId="3DBA553D">
            <w:pPr>
              <w:widowControl w:val="0"/>
              <w:autoSpaceDE w:val="0"/>
              <w:autoSpaceDN w:val="0"/>
              <w:spacing w:after="0" w:line="240" w:lineRule="auto"/>
              <w:ind w:left="111" w:right="133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наблюдение,</w:t>
            </w:r>
          </w:p>
          <w:p w14:paraId="666CB44F">
            <w:pPr>
              <w:widowControl w:val="0"/>
              <w:autoSpaceDE w:val="0"/>
              <w:autoSpaceDN w:val="0"/>
              <w:spacing w:after="0" w:line="240" w:lineRule="auto"/>
              <w:ind w:left="111" w:right="133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самостоятельная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работа</w:t>
            </w:r>
          </w:p>
        </w:tc>
      </w:tr>
      <w:tr w14:paraId="0BA10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94" w:type="pct"/>
            <w:tcBorders>
              <w:top w:val="single" w:color="auto" w:sz="4" w:space="0"/>
              <w:bottom w:val="single" w:color="auto" w:sz="4" w:space="0"/>
            </w:tcBorders>
          </w:tcPr>
          <w:p w14:paraId="184843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54" w:type="pct"/>
          </w:tcPr>
          <w:p w14:paraId="3852F510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Базовые конструкции языка</w:t>
            </w:r>
          </w:p>
        </w:tc>
        <w:tc>
          <w:tcPr>
            <w:tcW w:w="368" w:type="pct"/>
          </w:tcPr>
          <w:p w14:paraId="61902CDE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8</w:t>
            </w:r>
          </w:p>
        </w:tc>
        <w:tc>
          <w:tcPr>
            <w:tcW w:w="442" w:type="pct"/>
          </w:tcPr>
          <w:p w14:paraId="73163A7B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516" w:type="pct"/>
          </w:tcPr>
          <w:p w14:paraId="36CE67DC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6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2773416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26590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94" w:type="pct"/>
            <w:tcBorders>
              <w:top w:val="single" w:color="auto" w:sz="4" w:space="0"/>
            </w:tcBorders>
          </w:tcPr>
          <w:p w14:paraId="3CB5DE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54" w:type="pct"/>
          </w:tcPr>
          <w:p w14:paraId="0FAF87C7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Классы и наследование</w:t>
            </w:r>
          </w:p>
        </w:tc>
        <w:tc>
          <w:tcPr>
            <w:tcW w:w="368" w:type="pct"/>
          </w:tcPr>
          <w:p w14:paraId="5BF89DBB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6</w:t>
            </w:r>
          </w:p>
        </w:tc>
        <w:tc>
          <w:tcPr>
            <w:tcW w:w="442" w:type="pct"/>
          </w:tcPr>
          <w:p w14:paraId="6BC7F0DD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516" w:type="pct"/>
          </w:tcPr>
          <w:p w14:paraId="707037A2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1026" w:type="pct"/>
            <w:tcBorders>
              <w:top w:val="single" w:color="auto" w:sz="4" w:space="0"/>
            </w:tcBorders>
          </w:tcPr>
          <w:p w14:paraId="1C132AA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36539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394" w:type="pct"/>
            <w:tcBorders>
              <w:bottom w:val="single" w:color="auto" w:sz="4" w:space="0"/>
            </w:tcBorders>
          </w:tcPr>
          <w:p w14:paraId="415B91DA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4" w:type="pct"/>
          </w:tcPr>
          <w:p w14:paraId="53A6B334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37" w:lineRule="auto"/>
              <w:ind w:left="148" w:right="387"/>
              <w:rPr>
                <w:rFonts w:eastAsia="Times New Roman" w:cs="Times New Roman"/>
                <w:b/>
                <w:sz w:val="24"/>
                <w:lang w:val="ru-RU"/>
              </w:rPr>
            </w:pPr>
            <w:bookmarkStart w:id="3" w:name="_Hlk158858789"/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2. Модуль. Работа</w:t>
            </w:r>
            <w:r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над</w:t>
            </w:r>
            <w:r>
              <w:rPr>
                <w:rFonts w:eastAsia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кейсом «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Основы</w:t>
            </w:r>
            <w:r>
              <w:rPr>
                <w:rFonts w:eastAsia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программирования на</w:t>
            </w:r>
            <w:r>
              <w:rPr>
                <w:rFonts w:eastAsia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lang w:val="en-US"/>
              </w:rPr>
              <w:t>Android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  <w:bookmarkEnd w:id="3"/>
          </w:p>
        </w:tc>
        <w:tc>
          <w:tcPr>
            <w:tcW w:w="368" w:type="pct"/>
          </w:tcPr>
          <w:p w14:paraId="3D35B087">
            <w:pPr>
              <w:widowControl w:val="0"/>
              <w:autoSpaceDE w:val="0"/>
              <w:autoSpaceDN w:val="0"/>
              <w:spacing w:after="0" w:line="273" w:lineRule="exact"/>
              <w:ind w:left="137"/>
              <w:rPr>
                <w:rFonts w:eastAsia="Times New Roman" w:cs="Times New Roman"/>
                <w:b/>
                <w:sz w:val="24"/>
                <w:lang w:val="en-US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32</w:t>
            </w:r>
          </w:p>
        </w:tc>
        <w:tc>
          <w:tcPr>
            <w:tcW w:w="442" w:type="pct"/>
          </w:tcPr>
          <w:p w14:paraId="4FC1EE54">
            <w:pPr>
              <w:widowControl w:val="0"/>
              <w:autoSpaceDE w:val="0"/>
              <w:autoSpaceDN w:val="0"/>
              <w:spacing w:after="0" w:line="273" w:lineRule="exact"/>
              <w:ind w:left="137" w:right="429"/>
              <w:jc w:val="center"/>
              <w:rPr>
                <w:rFonts w:eastAsia="Times New Roman" w:cs="Times New Roman"/>
                <w:b/>
                <w:sz w:val="24"/>
                <w:lang w:val="en-US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516" w:type="pct"/>
          </w:tcPr>
          <w:p w14:paraId="5DE0EAB3">
            <w:pPr>
              <w:widowControl w:val="0"/>
              <w:autoSpaceDE w:val="0"/>
              <w:autoSpaceDN w:val="0"/>
              <w:spacing w:after="0" w:line="273" w:lineRule="exact"/>
              <w:ind w:left="137" w:right="428"/>
              <w:jc w:val="center"/>
              <w:rPr>
                <w:rFonts w:eastAsia="Times New Roman" w:cs="Times New Roman"/>
                <w:b/>
                <w:sz w:val="24"/>
                <w:lang w:val="en-US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22</w:t>
            </w:r>
          </w:p>
        </w:tc>
        <w:tc>
          <w:tcPr>
            <w:tcW w:w="1026" w:type="pct"/>
            <w:tcBorders>
              <w:bottom w:val="single" w:color="auto" w:sz="4" w:space="0"/>
            </w:tcBorders>
          </w:tcPr>
          <w:p w14:paraId="358BB071">
            <w:pPr>
              <w:widowControl w:val="0"/>
              <w:autoSpaceDE w:val="0"/>
              <w:autoSpaceDN w:val="0"/>
              <w:spacing w:after="0" w:line="240" w:lineRule="auto"/>
              <w:ind w:left="111" w:right="133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Практические</w:t>
            </w:r>
            <w:r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работы,</w:t>
            </w:r>
            <w:r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решение кейса,</w:t>
            </w:r>
          </w:p>
          <w:p w14:paraId="1898BB3B">
            <w:pPr>
              <w:widowControl w:val="0"/>
              <w:autoSpaceDE w:val="0"/>
              <w:autoSpaceDN w:val="0"/>
              <w:spacing w:after="0" w:line="240" w:lineRule="auto"/>
              <w:ind w:left="111" w:right="133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наблюдение, </w:t>
            </w:r>
            <w:r>
              <w:rPr>
                <w:rFonts w:eastAsia="Times New Roman" w:cs="Times New Roman"/>
                <w:sz w:val="24"/>
                <w:lang w:val="ru-RU"/>
              </w:rPr>
              <w:t>самостоятельная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работа</w:t>
            </w:r>
          </w:p>
        </w:tc>
      </w:tr>
      <w:tr w14:paraId="0D345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394" w:type="pct"/>
            <w:tcBorders>
              <w:top w:val="single" w:color="auto" w:sz="4" w:space="0"/>
              <w:bottom w:val="single" w:color="auto" w:sz="4" w:space="0"/>
            </w:tcBorders>
          </w:tcPr>
          <w:p w14:paraId="3FD3FF23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54" w:type="pct"/>
          </w:tcPr>
          <w:p w14:paraId="03C133D4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Первое приложение Структура Android проекта</w:t>
            </w:r>
          </w:p>
        </w:tc>
        <w:tc>
          <w:tcPr>
            <w:tcW w:w="368" w:type="pct"/>
          </w:tcPr>
          <w:p w14:paraId="25EE0018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442" w:type="pct"/>
          </w:tcPr>
          <w:p w14:paraId="36865569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516" w:type="pct"/>
          </w:tcPr>
          <w:p w14:paraId="5A877BED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1AAA2AB0">
            <w:pPr>
              <w:widowControl w:val="0"/>
              <w:autoSpaceDE w:val="0"/>
              <w:autoSpaceDN w:val="0"/>
              <w:spacing w:after="0" w:line="240" w:lineRule="auto"/>
              <w:ind w:left="154" w:right="264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558E12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94" w:type="pct"/>
            <w:tcBorders>
              <w:top w:val="single" w:color="auto" w:sz="4" w:space="0"/>
              <w:bottom w:val="single" w:color="auto" w:sz="4" w:space="0"/>
            </w:tcBorders>
          </w:tcPr>
          <w:p w14:paraId="2B281B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54" w:type="pct"/>
          </w:tcPr>
          <w:p w14:paraId="2DCB6C21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68" w:lineRule="exact"/>
              <w:ind w:left="148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Компоненты экрана. Layout</w:t>
            </w:r>
          </w:p>
        </w:tc>
        <w:tc>
          <w:tcPr>
            <w:tcW w:w="368" w:type="pct"/>
          </w:tcPr>
          <w:p w14:paraId="6FFFF10C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16</w:t>
            </w:r>
          </w:p>
        </w:tc>
        <w:tc>
          <w:tcPr>
            <w:tcW w:w="442" w:type="pct"/>
          </w:tcPr>
          <w:p w14:paraId="48CF4901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516" w:type="pct"/>
          </w:tcPr>
          <w:p w14:paraId="533077B7">
            <w:pPr>
              <w:widowControl w:val="0"/>
              <w:autoSpaceDE w:val="0"/>
              <w:autoSpaceDN w:val="0"/>
              <w:spacing w:after="0" w:line="268" w:lineRule="exact"/>
              <w:ind w:left="137" w:right="428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056D84D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19967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394" w:type="pct"/>
            <w:tcBorders>
              <w:top w:val="single" w:color="auto" w:sz="4" w:space="0"/>
              <w:bottom w:val="single" w:color="auto" w:sz="4" w:space="0"/>
            </w:tcBorders>
          </w:tcPr>
          <w:p w14:paraId="466411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54" w:type="pct"/>
          </w:tcPr>
          <w:p w14:paraId="07F18BBC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67" w:lineRule="exact"/>
              <w:ind w:left="148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Обработчики событий</w:t>
            </w:r>
          </w:p>
        </w:tc>
        <w:tc>
          <w:tcPr>
            <w:tcW w:w="368" w:type="pct"/>
          </w:tcPr>
          <w:p w14:paraId="588A6AFC">
            <w:pPr>
              <w:widowControl w:val="0"/>
              <w:autoSpaceDE w:val="0"/>
              <w:autoSpaceDN w:val="0"/>
              <w:spacing w:after="0" w:line="273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8</w:t>
            </w:r>
          </w:p>
        </w:tc>
        <w:tc>
          <w:tcPr>
            <w:tcW w:w="442" w:type="pct"/>
          </w:tcPr>
          <w:p w14:paraId="51372E85">
            <w:pPr>
              <w:widowControl w:val="0"/>
              <w:autoSpaceDE w:val="0"/>
              <w:autoSpaceDN w:val="0"/>
              <w:spacing w:after="0" w:line="273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516" w:type="pct"/>
          </w:tcPr>
          <w:p w14:paraId="4D009083">
            <w:pPr>
              <w:widowControl w:val="0"/>
              <w:autoSpaceDE w:val="0"/>
              <w:autoSpaceDN w:val="0"/>
              <w:spacing w:after="0" w:line="273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6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29B4D68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6D7B2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394" w:type="pct"/>
            <w:tcBorders>
              <w:top w:val="single" w:color="auto" w:sz="4" w:space="0"/>
            </w:tcBorders>
          </w:tcPr>
          <w:p w14:paraId="3CBFB4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54" w:type="pct"/>
          </w:tcPr>
          <w:p w14:paraId="3484281D">
            <w:pPr>
              <w:widowControl w:val="0"/>
              <w:tabs>
                <w:tab w:val="left" w:pos="3255"/>
                <w:tab w:val="left" w:pos="3915"/>
              </w:tabs>
              <w:autoSpaceDE w:val="0"/>
              <w:autoSpaceDN w:val="0"/>
              <w:spacing w:after="0" w:line="237" w:lineRule="auto"/>
              <w:ind w:left="148" w:right="1067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Логи и всплывающие сообщения</w:t>
            </w:r>
          </w:p>
        </w:tc>
        <w:tc>
          <w:tcPr>
            <w:tcW w:w="368" w:type="pct"/>
          </w:tcPr>
          <w:p w14:paraId="4D03BFFE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442" w:type="pct"/>
          </w:tcPr>
          <w:p w14:paraId="23E95CD9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516" w:type="pct"/>
          </w:tcPr>
          <w:p w14:paraId="4A9BC80C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1026" w:type="pct"/>
            <w:tcBorders>
              <w:top w:val="single" w:color="auto" w:sz="4" w:space="0"/>
            </w:tcBorders>
          </w:tcPr>
          <w:p w14:paraId="55565EA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1DA71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394" w:type="pct"/>
            <w:tcBorders>
              <w:bottom w:val="single" w:color="auto" w:sz="4" w:space="0"/>
            </w:tcBorders>
          </w:tcPr>
          <w:p w14:paraId="29E399DD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4" w:type="pct"/>
          </w:tcPr>
          <w:p w14:paraId="5F5CA062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73" w:lineRule="exact"/>
              <w:ind w:left="148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3. Модуль. Работа</w:t>
            </w:r>
            <w:r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над</w:t>
            </w:r>
            <w:r>
              <w:rPr>
                <w:rFonts w:eastAsia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кейсом «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Создание практического</w:t>
            </w:r>
            <w:r>
              <w:rPr>
                <w:rFonts w:eastAsia="Times New Roman" w:cs="Times New Roman"/>
                <w:b/>
                <w:spacing w:val="-57"/>
                <w:sz w:val="24"/>
                <w:lang w:val="ru-RU"/>
              </w:rPr>
              <w:t xml:space="preserve">  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приложения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368" w:type="pct"/>
          </w:tcPr>
          <w:p w14:paraId="7F81B786">
            <w:pPr>
              <w:widowControl w:val="0"/>
              <w:autoSpaceDE w:val="0"/>
              <w:autoSpaceDN w:val="0"/>
              <w:spacing w:after="0" w:line="273" w:lineRule="exact"/>
              <w:ind w:left="137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1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8</w:t>
            </w:r>
          </w:p>
        </w:tc>
        <w:tc>
          <w:tcPr>
            <w:tcW w:w="442" w:type="pct"/>
          </w:tcPr>
          <w:p w14:paraId="2E6A8D69">
            <w:pPr>
              <w:widowControl w:val="0"/>
              <w:autoSpaceDE w:val="0"/>
              <w:autoSpaceDN w:val="0"/>
              <w:spacing w:after="0" w:line="273" w:lineRule="exact"/>
              <w:ind w:left="137" w:right="136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5</w:t>
            </w:r>
          </w:p>
        </w:tc>
        <w:tc>
          <w:tcPr>
            <w:tcW w:w="516" w:type="pct"/>
          </w:tcPr>
          <w:p w14:paraId="48BFC731">
            <w:pPr>
              <w:widowControl w:val="0"/>
              <w:autoSpaceDE w:val="0"/>
              <w:autoSpaceDN w:val="0"/>
              <w:spacing w:after="0" w:line="273" w:lineRule="exact"/>
              <w:ind w:left="137" w:right="428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1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3</w:t>
            </w:r>
          </w:p>
        </w:tc>
        <w:tc>
          <w:tcPr>
            <w:tcW w:w="1026" w:type="pct"/>
            <w:tcBorders>
              <w:bottom w:val="single" w:color="auto" w:sz="4" w:space="0"/>
            </w:tcBorders>
          </w:tcPr>
          <w:p w14:paraId="004978AC">
            <w:pPr>
              <w:widowControl w:val="0"/>
              <w:autoSpaceDE w:val="0"/>
              <w:autoSpaceDN w:val="0"/>
              <w:spacing w:after="0" w:line="240" w:lineRule="auto"/>
              <w:ind w:left="111" w:right="133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Практические</w:t>
            </w:r>
            <w:r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работы,</w:t>
            </w:r>
            <w:r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решение кейса</w:t>
            </w:r>
          </w:p>
        </w:tc>
      </w:tr>
      <w:tr w14:paraId="167FC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394" w:type="pct"/>
            <w:tcBorders>
              <w:top w:val="single" w:color="auto" w:sz="4" w:space="0"/>
              <w:bottom w:val="single" w:color="auto" w:sz="4" w:space="0"/>
            </w:tcBorders>
          </w:tcPr>
          <w:p w14:paraId="2E5491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54" w:type="pct"/>
          </w:tcPr>
          <w:p w14:paraId="7D5C3E71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Создание меню</w:t>
            </w:r>
          </w:p>
        </w:tc>
        <w:tc>
          <w:tcPr>
            <w:tcW w:w="368" w:type="pct"/>
          </w:tcPr>
          <w:p w14:paraId="56D45D33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8</w:t>
            </w:r>
          </w:p>
        </w:tc>
        <w:tc>
          <w:tcPr>
            <w:tcW w:w="442" w:type="pct"/>
          </w:tcPr>
          <w:p w14:paraId="2C0859F3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516" w:type="pct"/>
          </w:tcPr>
          <w:p w14:paraId="576F92BF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6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6E5D908F">
            <w:pPr>
              <w:widowControl w:val="0"/>
              <w:tabs>
                <w:tab w:val="left" w:pos="1214"/>
              </w:tabs>
              <w:autoSpaceDE w:val="0"/>
              <w:autoSpaceDN w:val="0"/>
              <w:spacing w:after="0" w:line="240" w:lineRule="auto"/>
              <w:ind w:left="154" w:right="266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6DCA6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94" w:type="pct"/>
            <w:tcBorders>
              <w:top w:val="single" w:color="auto" w:sz="4" w:space="0"/>
              <w:bottom w:val="single" w:color="auto" w:sz="4" w:space="0"/>
            </w:tcBorders>
          </w:tcPr>
          <w:p w14:paraId="3E5E07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254" w:type="pct"/>
          </w:tcPr>
          <w:p w14:paraId="6A8E86BA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Анимация элементов</w:t>
            </w:r>
          </w:p>
        </w:tc>
        <w:tc>
          <w:tcPr>
            <w:tcW w:w="368" w:type="pct"/>
          </w:tcPr>
          <w:p w14:paraId="78D38F0B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442" w:type="pct"/>
          </w:tcPr>
          <w:p w14:paraId="67239467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1</w:t>
            </w:r>
          </w:p>
        </w:tc>
        <w:tc>
          <w:tcPr>
            <w:tcW w:w="516" w:type="pct"/>
          </w:tcPr>
          <w:p w14:paraId="5B01138D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3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5357E3C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26F52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394" w:type="pct"/>
            <w:tcBorders>
              <w:top w:val="single" w:color="auto" w:sz="4" w:space="0"/>
            </w:tcBorders>
          </w:tcPr>
          <w:p w14:paraId="09FE5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254" w:type="pct"/>
          </w:tcPr>
          <w:p w14:paraId="697BA73F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Создание приложения «Калькулятор»</w:t>
            </w:r>
          </w:p>
        </w:tc>
        <w:tc>
          <w:tcPr>
            <w:tcW w:w="368" w:type="pct"/>
          </w:tcPr>
          <w:p w14:paraId="47CC00D1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6</w:t>
            </w:r>
          </w:p>
        </w:tc>
        <w:tc>
          <w:tcPr>
            <w:tcW w:w="442" w:type="pct"/>
          </w:tcPr>
          <w:p w14:paraId="78481F19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2</w:t>
            </w:r>
          </w:p>
        </w:tc>
        <w:tc>
          <w:tcPr>
            <w:tcW w:w="516" w:type="pct"/>
          </w:tcPr>
          <w:p w14:paraId="01DE05BC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4</w:t>
            </w:r>
          </w:p>
        </w:tc>
        <w:tc>
          <w:tcPr>
            <w:tcW w:w="1026" w:type="pct"/>
            <w:tcBorders>
              <w:top w:val="single" w:color="auto" w:sz="4" w:space="0"/>
            </w:tcBorders>
          </w:tcPr>
          <w:p w14:paraId="3D8EB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5A1CA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394" w:type="pct"/>
            <w:tcBorders>
              <w:top w:val="single" w:color="auto" w:sz="4" w:space="0"/>
            </w:tcBorders>
          </w:tcPr>
          <w:p w14:paraId="790FD0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4" w:type="pct"/>
          </w:tcPr>
          <w:p w14:paraId="6EADD7D1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Итого за первое полугодие</w:t>
            </w:r>
          </w:p>
        </w:tc>
        <w:tc>
          <w:tcPr>
            <w:tcW w:w="368" w:type="pct"/>
          </w:tcPr>
          <w:p w14:paraId="1E3D5D3F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Calibri" w:cs="Times New Roman"/>
                <w:b/>
                <w:color w:val="000000"/>
                <w:sz w:val="24"/>
                <w:szCs w:val="24"/>
                <w:lang w:val="ru" w:eastAsia="ru-RU"/>
              </w:rPr>
              <w:t>64</w:t>
            </w:r>
          </w:p>
        </w:tc>
        <w:tc>
          <w:tcPr>
            <w:tcW w:w="442" w:type="pct"/>
          </w:tcPr>
          <w:p w14:paraId="332EF827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ru-RU"/>
              </w:rPr>
              <w:t>19</w:t>
            </w:r>
          </w:p>
        </w:tc>
        <w:tc>
          <w:tcPr>
            <w:tcW w:w="516" w:type="pct"/>
          </w:tcPr>
          <w:p w14:paraId="2BF2C7D6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ru-RU"/>
              </w:rPr>
              <w:t>45</w:t>
            </w:r>
          </w:p>
        </w:tc>
        <w:tc>
          <w:tcPr>
            <w:tcW w:w="1026" w:type="pct"/>
            <w:tcBorders>
              <w:top w:val="single" w:color="auto" w:sz="4" w:space="0"/>
            </w:tcBorders>
          </w:tcPr>
          <w:p w14:paraId="1BE9242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0BCB27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94" w:type="pct"/>
            <w:tcBorders>
              <w:bottom w:val="single" w:color="auto" w:sz="4" w:space="0"/>
            </w:tcBorders>
          </w:tcPr>
          <w:p w14:paraId="25743940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4" w:type="pct"/>
          </w:tcPr>
          <w:p w14:paraId="76C506C4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37" w:lineRule="auto"/>
              <w:ind w:left="148" w:right="387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4. Модуль. Работа</w:t>
            </w:r>
            <w:r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над</w:t>
            </w:r>
            <w:r>
              <w:rPr>
                <w:rFonts w:eastAsia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кейсом «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 xml:space="preserve">Функционирование </w:t>
            </w:r>
            <w:r>
              <w:rPr>
                <w:rFonts w:eastAsia="Times New Roman" w:cs="Times New Roman"/>
                <w:b/>
                <w:spacing w:val="1"/>
                <w:sz w:val="24"/>
                <w:lang w:val="ru-RU"/>
              </w:rPr>
              <w:t>п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риложений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368" w:type="pct"/>
          </w:tcPr>
          <w:p w14:paraId="7FA18815">
            <w:pPr>
              <w:widowControl w:val="0"/>
              <w:autoSpaceDE w:val="0"/>
              <w:autoSpaceDN w:val="0"/>
              <w:spacing w:before="1" w:after="0" w:line="240" w:lineRule="auto"/>
              <w:ind w:left="137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32</w:t>
            </w:r>
          </w:p>
        </w:tc>
        <w:tc>
          <w:tcPr>
            <w:tcW w:w="442" w:type="pct"/>
          </w:tcPr>
          <w:p w14:paraId="72EE89A2">
            <w:pPr>
              <w:widowControl w:val="0"/>
              <w:autoSpaceDE w:val="0"/>
              <w:autoSpaceDN w:val="0"/>
              <w:spacing w:before="1" w:after="0" w:line="240" w:lineRule="auto"/>
              <w:ind w:left="137" w:right="136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10</w:t>
            </w:r>
          </w:p>
        </w:tc>
        <w:tc>
          <w:tcPr>
            <w:tcW w:w="516" w:type="pct"/>
          </w:tcPr>
          <w:p w14:paraId="4422FD5E">
            <w:pPr>
              <w:widowControl w:val="0"/>
              <w:autoSpaceDE w:val="0"/>
              <w:autoSpaceDN w:val="0"/>
              <w:spacing w:before="1" w:after="0" w:line="240" w:lineRule="auto"/>
              <w:ind w:left="137" w:right="428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2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2</w:t>
            </w:r>
          </w:p>
        </w:tc>
        <w:tc>
          <w:tcPr>
            <w:tcW w:w="1026" w:type="pct"/>
            <w:tcBorders>
              <w:bottom w:val="single" w:color="auto" w:sz="4" w:space="0"/>
            </w:tcBorders>
          </w:tcPr>
          <w:p w14:paraId="6C9C69AC">
            <w:pPr>
              <w:widowControl w:val="0"/>
              <w:autoSpaceDE w:val="0"/>
              <w:autoSpaceDN w:val="0"/>
              <w:spacing w:after="0" w:line="240" w:lineRule="auto"/>
              <w:ind w:left="111" w:right="133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Практические</w:t>
            </w:r>
            <w:r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работы,</w:t>
            </w:r>
            <w:r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решение кейса,</w:t>
            </w:r>
          </w:p>
          <w:p w14:paraId="0D5EE02F">
            <w:pPr>
              <w:widowControl w:val="0"/>
              <w:autoSpaceDE w:val="0"/>
              <w:autoSpaceDN w:val="0"/>
              <w:spacing w:after="0" w:line="240" w:lineRule="auto"/>
              <w:ind w:left="111" w:right="133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наблюдение, </w:t>
            </w:r>
            <w:r>
              <w:rPr>
                <w:rFonts w:eastAsia="Times New Roman" w:cs="Times New Roman"/>
                <w:sz w:val="24"/>
                <w:lang w:val="ru-RU"/>
              </w:rPr>
              <w:t>самостоятельная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работа</w:t>
            </w:r>
          </w:p>
        </w:tc>
      </w:tr>
      <w:tr w14:paraId="1391E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394" w:type="pct"/>
            <w:tcBorders>
              <w:top w:val="single" w:color="auto" w:sz="4" w:space="0"/>
              <w:bottom w:val="single" w:color="auto" w:sz="4" w:space="0"/>
            </w:tcBorders>
          </w:tcPr>
          <w:p w14:paraId="0BAA6A07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254" w:type="pct"/>
          </w:tcPr>
          <w:p w14:paraId="23B23402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Понятие Activity</w:t>
            </w:r>
          </w:p>
        </w:tc>
        <w:tc>
          <w:tcPr>
            <w:tcW w:w="368" w:type="pct"/>
          </w:tcPr>
          <w:p w14:paraId="068203AD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8</w:t>
            </w:r>
          </w:p>
        </w:tc>
        <w:tc>
          <w:tcPr>
            <w:tcW w:w="442" w:type="pct"/>
          </w:tcPr>
          <w:p w14:paraId="44D3BA3F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516" w:type="pct"/>
          </w:tcPr>
          <w:p w14:paraId="099CD7C9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6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610EE5C7">
            <w:pPr>
              <w:widowControl w:val="0"/>
              <w:tabs>
                <w:tab w:val="left" w:pos="1214"/>
              </w:tabs>
              <w:autoSpaceDE w:val="0"/>
              <w:autoSpaceDN w:val="0"/>
              <w:spacing w:after="0" w:line="240" w:lineRule="auto"/>
              <w:ind w:left="154" w:right="266" w:firstLine="283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1CB16E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94" w:type="pct"/>
            <w:tcBorders>
              <w:top w:val="single" w:color="auto" w:sz="4" w:space="0"/>
              <w:bottom w:val="single" w:color="auto" w:sz="4" w:space="0"/>
            </w:tcBorders>
          </w:tcPr>
          <w:p w14:paraId="5E502D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254" w:type="pct"/>
          </w:tcPr>
          <w:p w14:paraId="0BBBA561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Intent, Intent Filter, Context</w:t>
            </w:r>
          </w:p>
        </w:tc>
        <w:tc>
          <w:tcPr>
            <w:tcW w:w="368" w:type="pct"/>
          </w:tcPr>
          <w:p w14:paraId="38C42C37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442" w:type="pct"/>
          </w:tcPr>
          <w:p w14:paraId="58E119BD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516" w:type="pct"/>
          </w:tcPr>
          <w:p w14:paraId="4EA546BE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8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3597D41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17A1F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94" w:type="pct"/>
            <w:tcBorders>
              <w:top w:val="single" w:color="auto" w:sz="4" w:space="0"/>
              <w:bottom w:val="single" w:color="auto" w:sz="4" w:space="0"/>
            </w:tcBorders>
          </w:tcPr>
          <w:p w14:paraId="5DF171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254" w:type="pct"/>
          </w:tcPr>
          <w:p w14:paraId="5969E3F4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Метод StartActivityForResult</w:t>
            </w:r>
          </w:p>
        </w:tc>
        <w:tc>
          <w:tcPr>
            <w:tcW w:w="368" w:type="pct"/>
          </w:tcPr>
          <w:p w14:paraId="4E5AF88F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6</w:t>
            </w:r>
          </w:p>
        </w:tc>
        <w:tc>
          <w:tcPr>
            <w:tcW w:w="442" w:type="pct"/>
          </w:tcPr>
          <w:p w14:paraId="12FE5587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2</w:t>
            </w:r>
          </w:p>
        </w:tc>
        <w:tc>
          <w:tcPr>
            <w:tcW w:w="516" w:type="pct"/>
          </w:tcPr>
          <w:p w14:paraId="4223CBC6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4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724D39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2CF10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94" w:type="pct"/>
            <w:tcBorders>
              <w:top w:val="single" w:color="auto" w:sz="4" w:space="0"/>
            </w:tcBorders>
          </w:tcPr>
          <w:p w14:paraId="3CB787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254" w:type="pct"/>
          </w:tcPr>
          <w:p w14:paraId="009C17B5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Создание простого браузера</w:t>
            </w:r>
          </w:p>
        </w:tc>
        <w:tc>
          <w:tcPr>
            <w:tcW w:w="368" w:type="pct"/>
          </w:tcPr>
          <w:p w14:paraId="7F4624B6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6</w:t>
            </w:r>
          </w:p>
        </w:tc>
        <w:tc>
          <w:tcPr>
            <w:tcW w:w="442" w:type="pct"/>
          </w:tcPr>
          <w:p w14:paraId="40FB4F88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2</w:t>
            </w:r>
          </w:p>
        </w:tc>
        <w:tc>
          <w:tcPr>
            <w:tcW w:w="516" w:type="pct"/>
          </w:tcPr>
          <w:p w14:paraId="0426EBB4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4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642CFCF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4E59D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94" w:type="pct"/>
            <w:tcBorders>
              <w:bottom w:val="single" w:color="auto" w:sz="4" w:space="0"/>
            </w:tcBorders>
          </w:tcPr>
          <w:p w14:paraId="36DB73F0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54" w:type="pct"/>
          </w:tcPr>
          <w:p w14:paraId="1C99E683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73" w:lineRule="exact"/>
              <w:ind w:left="148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5. Модуль. Работа</w:t>
            </w:r>
            <w:r>
              <w:rPr>
                <w:rFonts w:eastAsia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над</w:t>
            </w:r>
            <w:r>
              <w:rPr>
                <w:rFonts w:eastAsia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кейсом «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Основные структуры</w:t>
            </w:r>
            <w:r>
              <w:rPr>
                <w:rFonts w:eastAsia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данных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368" w:type="pct"/>
          </w:tcPr>
          <w:p w14:paraId="572CF725">
            <w:pPr>
              <w:widowControl w:val="0"/>
              <w:autoSpaceDE w:val="0"/>
              <w:autoSpaceDN w:val="0"/>
              <w:spacing w:after="0" w:line="273" w:lineRule="exact"/>
              <w:ind w:left="137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4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8</w:t>
            </w:r>
          </w:p>
        </w:tc>
        <w:tc>
          <w:tcPr>
            <w:tcW w:w="442" w:type="pct"/>
          </w:tcPr>
          <w:p w14:paraId="7312322F">
            <w:pPr>
              <w:widowControl w:val="0"/>
              <w:autoSpaceDE w:val="0"/>
              <w:autoSpaceDN w:val="0"/>
              <w:spacing w:after="0" w:line="273" w:lineRule="exact"/>
              <w:ind w:left="137" w:right="429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1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5</w:t>
            </w:r>
          </w:p>
        </w:tc>
        <w:tc>
          <w:tcPr>
            <w:tcW w:w="516" w:type="pct"/>
          </w:tcPr>
          <w:p w14:paraId="1C1C3CEC">
            <w:pPr>
              <w:widowControl w:val="0"/>
              <w:autoSpaceDE w:val="0"/>
              <w:autoSpaceDN w:val="0"/>
              <w:spacing w:after="0" w:line="273" w:lineRule="exact"/>
              <w:ind w:left="137" w:right="428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en-US"/>
              </w:rPr>
              <w:t>3</w:t>
            </w:r>
            <w:r>
              <w:rPr>
                <w:rFonts w:eastAsia="Times New Roman" w:cs="Times New Roman"/>
                <w:b/>
                <w:sz w:val="24"/>
                <w:lang w:val="ru-RU"/>
              </w:rPr>
              <w:t>3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361C4B7A">
            <w:pPr>
              <w:widowControl w:val="0"/>
              <w:autoSpaceDE w:val="0"/>
              <w:autoSpaceDN w:val="0"/>
              <w:spacing w:after="0" w:line="240" w:lineRule="auto"/>
              <w:ind w:left="111" w:right="133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Практические</w:t>
            </w:r>
            <w:r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работы,</w:t>
            </w:r>
            <w:r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>решение кейса,</w:t>
            </w:r>
          </w:p>
          <w:p w14:paraId="0259E95A">
            <w:pPr>
              <w:widowControl w:val="0"/>
              <w:autoSpaceDE w:val="0"/>
              <w:autoSpaceDN w:val="0"/>
              <w:spacing w:after="0" w:line="240" w:lineRule="auto"/>
              <w:ind w:left="111" w:right="133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наблюдение, </w:t>
            </w:r>
            <w:r>
              <w:rPr>
                <w:rFonts w:eastAsia="Times New Roman" w:cs="Times New Roman"/>
                <w:sz w:val="24"/>
                <w:lang w:val="ru-RU"/>
              </w:rPr>
              <w:t>самостоятельная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работа</w:t>
            </w:r>
          </w:p>
        </w:tc>
      </w:tr>
      <w:tr w14:paraId="6A661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394" w:type="pct"/>
            <w:tcBorders>
              <w:top w:val="single" w:color="auto" w:sz="4" w:space="0"/>
            </w:tcBorders>
          </w:tcPr>
          <w:p w14:paraId="688D1C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254" w:type="pct"/>
          </w:tcPr>
          <w:p w14:paraId="088D9582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ListView</w:t>
            </w:r>
          </w:p>
        </w:tc>
        <w:tc>
          <w:tcPr>
            <w:tcW w:w="368" w:type="pct"/>
          </w:tcPr>
          <w:p w14:paraId="3AAD63DC">
            <w:pPr>
              <w:widowControl w:val="0"/>
              <w:autoSpaceDE w:val="0"/>
              <w:autoSpaceDN w:val="0"/>
              <w:spacing w:after="0" w:line="273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442" w:type="pct"/>
          </w:tcPr>
          <w:p w14:paraId="28DCBB47">
            <w:pPr>
              <w:widowControl w:val="0"/>
              <w:autoSpaceDE w:val="0"/>
              <w:autoSpaceDN w:val="0"/>
              <w:spacing w:after="0" w:line="273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516" w:type="pct"/>
          </w:tcPr>
          <w:p w14:paraId="370949CB">
            <w:pPr>
              <w:widowControl w:val="0"/>
              <w:autoSpaceDE w:val="0"/>
              <w:autoSpaceDN w:val="0"/>
              <w:spacing w:after="0" w:line="273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8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7A60B0A8">
            <w:pPr>
              <w:widowControl w:val="0"/>
              <w:autoSpaceDE w:val="0"/>
              <w:autoSpaceDN w:val="0"/>
              <w:spacing w:after="0" w:line="240" w:lineRule="auto"/>
              <w:ind w:left="154" w:right="299" w:firstLine="283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7B89F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94" w:type="pct"/>
          </w:tcPr>
          <w:p w14:paraId="6A233C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254" w:type="pct"/>
            <w:tcBorders>
              <w:bottom w:val="single" w:color="auto" w:sz="4" w:space="0"/>
            </w:tcBorders>
          </w:tcPr>
          <w:p w14:paraId="3338F77D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ExpendableListView</w:t>
            </w:r>
          </w:p>
        </w:tc>
        <w:tc>
          <w:tcPr>
            <w:tcW w:w="368" w:type="pct"/>
          </w:tcPr>
          <w:p w14:paraId="2B7B3C3F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10</w:t>
            </w:r>
          </w:p>
        </w:tc>
        <w:tc>
          <w:tcPr>
            <w:tcW w:w="442" w:type="pct"/>
          </w:tcPr>
          <w:p w14:paraId="31C2FB74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2</w:t>
            </w:r>
          </w:p>
        </w:tc>
        <w:tc>
          <w:tcPr>
            <w:tcW w:w="516" w:type="pct"/>
          </w:tcPr>
          <w:p w14:paraId="20355E52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8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3A7026B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7E00C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394" w:type="pct"/>
          </w:tcPr>
          <w:p w14:paraId="764C78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254" w:type="pct"/>
            <w:tcBorders>
              <w:top w:val="single" w:color="auto" w:sz="4" w:space="0"/>
            </w:tcBorders>
          </w:tcPr>
          <w:p w14:paraId="6EAD7554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Обзор адаптеров</w:t>
            </w:r>
          </w:p>
        </w:tc>
        <w:tc>
          <w:tcPr>
            <w:tcW w:w="368" w:type="pct"/>
          </w:tcPr>
          <w:p w14:paraId="0F7B0823">
            <w:pPr>
              <w:widowControl w:val="0"/>
              <w:autoSpaceDE w:val="0"/>
              <w:autoSpaceDN w:val="0"/>
              <w:spacing w:after="0" w:line="273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442" w:type="pct"/>
          </w:tcPr>
          <w:p w14:paraId="7DF3DA7D">
            <w:pPr>
              <w:widowControl w:val="0"/>
              <w:autoSpaceDE w:val="0"/>
              <w:autoSpaceDN w:val="0"/>
              <w:spacing w:after="0" w:line="273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516" w:type="pct"/>
          </w:tcPr>
          <w:p w14:paraId="0F11DAF5">
            <w:pPr>
              <w:widowControl w:val="0"/>
              <w:autoSpaceDE w:val="0"/>
              <w:autoSpaceDN w:val="0"/>
              <w:spacing w:after="0" w:line="273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3B09B2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1FFD4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394" w:type="pct"/>
          </w:tcPr>
          <w:p w14:paraId="7EE358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254" w:type="pct"/>
          </w:tcPr>
          <w:p w14:paraId="72D89C79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SimpleAdapter</w:t>
            </w:r>
          </w:p>
        </w:tc>
        <w:tc>
          <w:tcPr>
            <w:tcW w:w="368" w:type="pct"/>
          </w:tcPr>
          <w:p w14:paraId="7AF7B654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8</w:t>
            </w:r>
          </w:p>
        </w:tc>
        <w:tc>
          <w:tcPr>
            <w:tcW w:w="442" w:type="pct"/>
          </w:tcPr>
          <w:p w14:paraId="0C1AB5C5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2</w:t>
            </w:r>
          </w:p>
        </w:tc>
        <w:tc>
          <w:tcPr>
            <w:tcW w:w="516" w:type="pct"/>
          </w:tcPr>
          <w:p w14:paraId="77BC06C7">
            <w:pPr>
              <w:widowControl w:val="0"/>
              <w:autoSpaceDE w:val="0"/>
              <w:autoSpaceDN w:val="0"/>
              <w:spacing w:after="0" w:line="268" w:lineRule="exact"/>
              <w:ind w:left="137" w:right="13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6</w:t>
            </w:r>
          </w:p>
        </w:tc>
        <w:tc>
          <w:tcPr>
            <w:tcW w:w="1026" w:type="pct"/>
            <w:tcBorders>
              <w:top w:val="single" w:color="auto" w:sz="4" w:space="0"/>
              <w:bottom w:val="single" w:color="auto" w:sz="4" w:space="0"/>
            </w:tcBorders>
          </w:tcPr>
          <w:p w14:paraId="035CF3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1F433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94" w:type="pct"/>
          </w:tcPr>
          <w:p w14:paraId="53EFF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254" w:type="pct"/>
          </w:tcPr>
          <w:p w14:paraId="1464F349">
            <w:pPr>
              <w:widowControl w:val="0"/>
              <w:tabs>
                <w:tab w:val="left" w:pos="3915"/>
              </w:tabs>
              <w:autoSpaceDE w:val="0"/>
              <w:autoSpaceDN w:val="0"/>
              <w:spacing w:after="0" w:line="240" w:lineRule="auto"/>
              <w:ind w:left="148" w:right="659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Хранение данных в SQLit</w:t>
            </w:r>
          </w:p>
        </w:tc>
        <w:tc>
          <w:tcPr>
            <w:tcW w:w="368" w:type="pct"/>
          </w:tcPr>
          <w:p w14:paraId="7FD5FD93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14</w:t>
            </w:r>
          </w:p>
        </w:tc>
        <w:tc>
          <w:tcPr>
            <w:tcW w:w="442" w:type="pct"/>
          </w:tcPr>
          <w:p w14:paraId="4F6DEA3C">
            <w:pPr>
              <w:widowControl w:val="0"/>
              <w:autoSpaceDE w:val="0"/>
              <w:autoSpaceDN w:val="0"/>
              <w:spacing w:after="0" w:line="268" w:lineRule="exact"/>
              <w:ind w:left="137" w:right="13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4</w:t>
            </w:r>
          </w:p>
        </w:tc>
        <w:tc>
          <w:tcPr>
            <w:tcW w:w="516" w:type="pct"/>
          </w:tcPr>
          <w:p w14:paraId="46BFE71F">
            <w:pPr>
              <w:widowControl w:val="0"/>
              <w:autoSpaceDE w:val="0"/>
              <w:autoSpaceDN w:val="0"/>
              <w:spacing w:after="0" w:line="268" w:lineRule="exact"/>
              <w:ind w:left="137" w:right="428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10</w:t>
            </w:r>
          </w:p>
        </w:tc>
        <w:tc>
          <w:tcPr>
            <w:tcW w:w="1026" w:type="pct"/>
            <w:tcBorders>
              <w:top w:val="single" w:color="auto" w:sz="4" w:space="0"/>
            </w:tcBorders>
          </w:tcPr>
          <w:p w14:paraId="4B127C9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03CB87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394" w:type="pct"/>
          </w:tcPr>
          <w:p w14:paraId="70F53847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54" w:type="pct"/>
          </w:tcPr>
          <w:p w14:paraId="787D3023">
            <w:pPr>
              <w:widowControl w:val="0"/>
              <w:tabs>
                <w:tab w:val="left" w:pos="3915"/>
              </w:tabs>
              <w:autoSpaceDE w:val="0"/>
              <w:autoSpaceDN w:val="0"/>
              <w:spacing w:before="2" w:after="0" w:line="271" w:lineRule="exact"/>
              <w:ind w:left="148"/>
              <w:rPr>
                <w:rFonts w:eastAsia="Times New Roman" w:cs="Times New Roman"/>
                <w:b/>
                <w:sz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Итого за второе полугодие</w:t>
            </w:r>
          </w:p>
        </w:tc>
        <w:tc>
          <w:tcPr>
            <w:tcW w:w="368" w:type="pct"/>
          </w:tcPr>
          <w:p w14:paraId="75ACB4D5">
            <w:pPr>
              <w:widowControl w:val="0"/>
              <w:autoSpaceDE w:val="0"/>
              <w:autoSpaceDN w:val="0"/>
              <w:spacing w:after="0" w:line="273" w:lineRule="exact"/>
              <w:ind w:left="137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Calibri" w:cs="Times New Roman"/>
                <w:b/>
                <w:color w:val="000000"/>
                <w:sz w:val="24"/>
                <w:szCs w:val="24"/>
                <w:lang w:val="ru" w:eastAsia="ru-RU"/>
              </w:rPr>
              <w:t>80</w:t>
            </w:r>
          </w:p>
        </w:tc>
        <w:tc>
          <w:tcPr>
            <w:tcW w:w="442" w:type="pct"/>
          </w:tcPr>
          <w:p w14:paraId="7DA254F9">
            <w:pPr>
              <w:widowControl w:val="0"/>
              <w:autoSpaceDE w:val="0"/>
              <w:autoSpaceDN w:val="0"/>
              <w:spacing w:after="0" w:line="273" w:lineRule="exact"/>
              <w:ind w:left="137"/>
              <w:rPr>
                <w:rFonts w:eastAsia="Times New Roman" w:cs="Times New Roman"/>
                <w:b/>
                <w:sz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516" w:type="pct"/>
          </w:tcPr>
          <w:p w14:paraId="57A2CF90">
            <w:pPr>
              <w:widowControl w:val="0"/>
              <w:autoSpaceDE w:val="0"/>
              <w:autoSpaceDN w:val="0"/>
              <w:spacing w:after="0" w:line="273" w:lineRule="exact"/>
              <w:ind w:left="137"/>
              <w:rPr>
                <w:rFonts w:eastAsia="Times New Roman" w:cs="Times New Roman"/>
                <w:b/>
                <w:sz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  <w:lang w:val="ru-RU"/>
              </w:rPr>
              <w:t>55</w:t>
            </w:r>
          </w:p>
        </w:tc>
        <w:tc>
          <w:tcPr>
            <w:tcW w:w="1026" w:type="pct"/>
          </w:tcPr>
          <w:p w14:paraId="081409E0">
            <w:pPr>
              <w:widowControl w:val="0"/>
              <w:autoSpaceDE w:val="0"/>
              <w:autoSpaceDN w:val="0"/>
              <w:spacing w:before="2" w:after="0" w:line="240" w:lineRule="auto"/>
              <w:ind w:left="154"/>
              <w:rPr>
                <w:rFonts w:eastAsia="Times New Roman" w:cs="Times New Roman"/>
                <w:sz w:val="24"/>
                <w:lang w:val="en-US"/>
              </w:rPr>
            </w:pPr>
          </w:p>
        </w:tc>
      </w:tr>
      <w:tr w14:paraId="2BD91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94" w:type="pct"/>
          </w:tcPr>
          <w:p w14:paraId="320706C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</w:tc>
        <w:tc>
          <w:tcPr>
            <w:tcW w:w="2254" w:type="pct"/>
          </w:tcPr>
          <w:p w14:paraId="529C0331">
            <w:pPr>
              <w:widowControl w:val="0"/>
              <w:autoSpaceDE w:val="0"/>
              <w:autoSpaceDN w:val="0"/>
              <w:spacing w:after="0" w:line="268" w:lineRule="exact"/>
              <w:ind w:left="432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Всего:</w:t>
            </w:r>
          </w:p>
        </w:tc>
        <w:tc>
          <w:tcPr>
            <w:tcW w:w="368" w:type="pct"/>
          </w:tcPr>
          <w:p w14:paraId="46335527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144</w:t>
            </w:r>
          </w:p>
        </w:tc>
        <w:tc>
          <w:tcPr>
            <w:tcW w:w="442" w:type="pct"/>
          </w:tcPr>
          <w:p w14:paraId="3A5697A7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42</w:t>
            </w:r>
          </w:p>
        </w:tc>
        <w:tc>
          <w:tcPr>
            <w:tcW w:w="516" w:type="pct"/>
          </w:tcPr>
          <w:p w14:paraId="2704BD62">
            <w:pPr>
              <w:widowControl w:val="0"/>
              <w:autoSpaceDE w:val="0"/>
              <w:autoSpaceDN w:val="0"/>
              <w:spacing w:after="0" w:line="268" w:lineRule="exact"/>
              <w:ind w:left="13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102</w:t>
            </w:r>
          </w:p>
        </w:tc>
        <w:tc>
          <w:tcPr>
            <w:tcW w:w="1026" w:type="pct"/>
          </w:tcPr>
          <w:p w14:paraId="7BE218A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</w:tc>
      </w:tr>
    </w:tbl>
    <w:p w14:paraId="72901B35">
      <w:pPr>
        <w:tabs>
          <w:tab w:val="left" w:pos="0"/>
        </w:tabs>
        <w:spacing w:after="0" w:line="240" w:lineRule="auto"/>
        <w:jc w:val="center"/>
        <w:rPr>
          <w:b/>
          <w:bCs/>
        </w:rPr>
      </w:pPr>
    </w:p>
    <w:p w14:paraId="4242EE37">
      <w:pPr>
        <w:rPr>
          <w:b/>
        </w:rPr>
      </w:pPr>
      <w:r>
        <w:rPr>
          <w:b/>
        </w:rPr>
        <w:br w:type="page"/>
      </w:r>
    </w:p>
    <w:p w14:paraId="5D064032">
      <w:pPr>
        <w:spacing w:after="0" w:line="240" w:lineRule="auto"/>
        <w:jc w:val="center"/>
        <w:rPr>
          <w:b/>
        </w:rPr>
      </w:pPr>
      <w:r>
        <w:rPr>
          <w:b/>
        </w:rPr>
        <w:t>Содержание учебного плана</w:t>
      </w:r>
    </w:p>
    <w:p w14:paraId="53D9AD22">
      <w:pPr>
        <w:spacing w:after="0" w:line="240" w:lineRule="auto"/>
        <w:ind w:firstLine="709"/>
        <w:jc w:val="both"/>
      </w:pPr>
    </w:p>
    <w:p w14:paraId="6F359A8D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1. Модуль. Работа над кейсом «Основы программирования»</w:t>
      </w:r>
    </w:p>
    <w:p w14:paraId="281484EC">
      <w:pPr>
        <w:spacing w:after="0" w:line="240" w:lineRule="auto"/>
        <w:jc w:val="both"/>
        <w:rPr>
          <w:b/>
          <w:bCs/>
        </w:rPr>
      </w:pPr>
      <w:bookmarkStart w:id="4" w:name="_Hlk158278590"/>
      <w:bookmarkStart w:id="5" w:name="_Hlk158278003"/>
      <w:r>
        <w:rPr>
          <w:b/>
          <w:bCs/>
        </w:rPr>
        <w:t>Раздел</w:t>
      </w:r>
      <w:bookmarkEnd w:id="4"/>
      <w:r>
        <w:rPr>
          <w:b/>
          <w:bCs/>
        </w:rPr>
        <w:t xml:space="preserve"> 1. </w:t>
      </w:r>
      <w:bookmarkEnd w:id="5"/>
      <w:r>
        <w:rPr>
          <w:b/>
          <w:bCs/>
        </w:rPr>
        <w:t>Базовые конструкции языка.</w:t>
      </w:r>
    </w:p>
    <w:p w14:paraId="363C1013">
      <w:pPr>
        <w:spacing w:after="0" w:line="240" w:lineRule="auto"/>
        <w:jc w:val="both"/>
      </w:pPr>
      <w:r>
        <w:t>Базовые конструкции языка: понятие, переменные и условия. Повторение синтаксиса. Базовые конструкции языка: циклы while, for, массивы. Паттерны использования циклов. Оператор break с меткой. Оператор continue. Одномерные массивы. Многомерные массивы и обращение к их элементам. Двумерный массив. Трехмерный массив. «Неровные» массивы.</w:t>
      </w:r>
    </w:p>
    <w:p w14:paraId="3941878A">
      <w:pPr>
        <w:spacing w:after="0" w:line="240" w:lineRule="auto"/>
        <w:jc w:val="both"/>
      </w:pPr>
      <w:r>
        <w:rPr>
          <w:b/>
        </w:rPr>
        <w:t>Практическая работа</w:t>
      </w:r>
      <w:r>
        <w:rPr>
          <w:b/>
          <w:i/>
        </w:rPr>
        <w:t xml:space="preserve">. </w:t>
      </w:r>
      <w:r>
        <w:t>Выполнение практического задания. Решение задач</w:t>
      </w:r>
      <w:r>
        <w:rPr>
          <w:i/>
        </w:rPr>
        <w:t xml:space="preserve">. </w:t>
      </w:r>
      <w:r>
        <w:t>Пример решения задачи с помощью цикла. Android-практикум: рисование узоров на Canvas. Создание простейшей анимации. Графики функций. Модель солнечной системы. Маятники. Клетчатое поле в Android.</w:t>
      </w:r>
    </w:p>
    <w:p w14:paraId="43815011">
      <w:pPr>
        <w:spacing w:after="0" w:line="240" w:lineRule="auto"/>
        <w:jc w:val="both"/>
      </w:pPr>
    </w:p>
    <w:p w14:paraId="7DBA85E8">
      <w:pPr>
        <w:spacing w:after="0" w:line="240" w:lineRule="auto"/>
        <w:jc w:val="both"/>
        <w:rPr>
          <w:b/>
          <w:bCs/>
        </w:rPr>
      </w:pPr>
      <w:bookmarkStart w:id="6" w:name="Тема_2.2._Классы_и_наследование_–_4_часа"/>
      <w:bookmarkEnd w:id="6"/>
      <w:r>
        <w:rPr>
          <w:b/>
          <w:bCs/>
        </w:rPr>
        <w:t>Раздел 2. Классы и наследование.</w:t>
      </w:r>
    </w:p>
    <w:p w14:paraId="7B26F30D">
      <w:pPr>
        <w:spacing w:after="0" w:line="240" w:lineRule="auto"/>
        <w:jc w:val="both"/>
      </w:pPr>
      <w:r>
        <w:t>Классы и наследование: понятия, основные характеристики. Основы объектно- ориентированного программирования. Инкапсуляция. Наследование. Полиморфизм. Описание класса.</w:t>
      </w:r>
    </w:p>
    <w:p w14:paraId="2047464A">
      <w:pPr>
        <w:spacing w:after="0" w:line="240" w:lineRule="auto"/>
        <w:jc w:val="both"/>
      </w:pPr>
      <w:r>
        <w:rPr>
          <w:b/>
        </w:rPr>
        <w:t>Практическая работа</w:t>
      </w:r>
      <w:r>
        <w:rPr>
          <w:b/>
          <w:i/>
        </w:rPr>
        <w:t xml:space="preserve">. </w:t>
      </w:r>
      <w:r>
        <w:t>Обзор классов-оболочек примитивных типов. Создание классов и объектов. Иерархия наследования и преобразования типов. Выполнение теста по теме.</w:t>
      </w:r>
    </w:p>
    <w:p w14:paraId="6960556E">
      <w:pPr>
        <w:spacing w:after="0" w:line="240" w:lineRule="auto"/>
        <w:jc w:val="both"/>
      </w:pPr>
    </w:p>
    <w:p w14:paraId="2FBA40EB">
      <w:pPr>
        <w:spacing w:after="0" w:line="240" w:lineRule="auto"/>
        <w:jc w:val="both"/>
        <w:rPr>
          <w:b/>
          <w:bCs/>
        </w:rPr>
      </w:pPr>
      <w:bookmarkStart w:id="7" w:name="Раздел_3._Основы_программирования_на_And"/>
      <w:bookmarkEnd w:id="7"/>
      <w:r>
        <w:rPr>
          <w:b/>
          <w:bCs/>
        </w:rPr>
        <w:t>2. Модуль. Работа над кейсом «Основы программирования на Android»</w:t>
      </w:r>
    </w:p>
    <w:p w14:paraId="175936B0">
      <w:pPr>
        <w:spacing w:after="0" w:line="240" w:lineRule="auto"/>
        <w:jc w:val="both"/>
        <w:rPr>
          <w:b/>
        </w:rPr>
      </w:pPr>
      <w:r>
        <w:rPr>
          <w:b/>
          <w:bCs/>
        </w:rPr>
        <w:t xml:space="preserve">Раздел 1. </w:t>
      </w:r>
      <w:r>
        <w:rPr>
          <w:b/>
        </w:rPr>
        <w:t>Первое приложение. Структура Android проекта.</w:t>
      </w:r>
    </w:p>
    <w:p w14:paraId="5493C412">
      <w:pPr>
        <w:spacing w:after="0" w:line="240" w:lineRule="auto"/>
        <w:jc w:val="both"/>
      </w:pPr>
      <w:r>
        <w:t>Платформа Android.</w:t>
      </w:r>
      <w:r>
        <w:tab/>
      </w:r>
      <w:r>
        <w:t>Первое приложение.</w:t>
      </w:r>
      <w:r>
        <w:tab/>
      </w:r>
      <w:r>
        <w:t>Общая структура проекта.</w:t>
      </w:r>
    </w:p>
    <w:p w14:paraId="43D5C0FA">
      <w:pPr>
        <w:spacing w:after="0" w:line="240" w:lineRule="auto"/>
        <w:jc w:val="both"/>
      </w:pPr>
      <w:r>
        <w:t>СтруктураAndroid проекта. Активности (Activity).</w:t>
      </w:r>
    </w:p>
    <w:p w14:paraId="7A5919DF">
      <w:pPr>
        <w:spacing w:after="0" w:line="240" w:lineRule="auto"/>
        <w:jc w:val="both"/>
      </w:pPr>
      <w:r>
        <w:rPr>
          <w:b/>
        </w:rPr>
        <w:t>Практическая работа</w:t>
      </w:r>
      <w:r>
        <w:rPr>
          <w:b/>
          <w:i/>
        </w:rPr>
        <w:t xml:space="preserve">. </w:t>
      </w:r>
      <w:r>
        <w:t>Выполнение практического задания «Создание первогоприложения». Работа над Android-проектом. Запуск приложения.</w:t>
      </w:r>
    </w:p>
    <w:p w14:paraId="47428529">
      <w:pPr>
        <w:spacing w:after="0" w:line="240" w:lineRule="auto"/>
        <w:jc w:val="both"/>
        <w:rPr>
          <w:b/>
          <w:bCs/>
        </w:rPr>
      </w:pPr>
      <w:bookmarkStart w:id="8" w:name="Тема_3.2._Компоненты_экрана._Layout_–_16"/>
      <w:bookmarkEnd w:id="8"/>
      <w:r>
        <w:rPr>
          <w:b/>
          <w:bCs/>
        </w:rPr>
        <w:t>Раздел 2. Компоненты экрана. Layout.</w:t>
      </w:r>
    </w:p>
    <w:p w14:paraId="728BD72F">
      <w:pPr>
        <w:spacing w:line="240" w:lineRule="auto"/>
        <w:jc w:val="both"/>
      </w:pPr>
      <w:r>
        <w:t>Компоненты экрана и их свойства. Знакомство с компонентами. Layo</w:t>
      </w:r>
      <w:r>
        <w:rPr>
          <w:lang w:val="en-US"/>
        </w:rPr>
        <w:t>ut</w:t>
      </w:r>
      <w:r>
        <w:t xml:space="preserve"> и Activity. XML представление. Расположение элементов и понятие Activity. Layout параметры для View элементов. Задание параметров для View элементов. Работа с элементами экрана.Понятие Fragment.</w:t>
      </w:r>
    </w:p>
    <w:p w14:paraId="79CB07ED">
      <w:pPr>
        <w:spacing w:after="0" w:line="240" w:lineRule="auto"/>
        <w:jc w:val="both"/>
      </w:pPr>
      <w:r>
        <w:rPr>
          <w:b/>
        </w:rPr>
        <w:t>Практическая работа</w:t>
      </w:r>
      <w:r>
        <w:rPr>
          <w:b/>
          <w:i/>
        </w:rPr>
        <w:t xml:space="preserve">. </w:t>
      </w:r>
      <w:r>
        <w:t>Создание компонентов на практике. Создание Activity. Знакомство сView элементами. Реализация интерфейса.</w:t>
      </w:r>
    </w:p>
    <w:p w14:paraId="7CFC17FD">
      <w:pPr>
        <w:spacing w:after="0" w:line="240" w:lineRule="auto"/>
        <w:jc w:val="both"/>
        <w:rPr>
          <w:b/>
          <w:bCs/>
        </w:rPr>
      </w:pPr>
      <w:bookmarkStart w:id="9" w:name="Тема_3.3._Обработчики_событий_–_8_часов."/>
      <w:bookmarkEnd w:id="9"/>
      <w:r>
        <w:rPr>
          <w:b/>
          <w:bCs/>
        </w:rPr>
        <w:t>Раздел 3. Обработчики событий.</w:t>
      </w:r>
    </w:p>
    <w:p w14:paraId="6E313FB7">
      <w:pPr>
        <w:spacing w:after="0" w:line="240" w:lineRule="auto"/>
        <w:jc w:val="both"/>
      </w:pPr>
      <w:r>
        <w:t>Обработчики событий: анонимные классы обработчики. Использование ресурсовприложения. Понятие ресурсов приложения.</w:t>
      </w:r>
    </w:p>
    <w:p w14:paraId="72664497">
      <w:pPr>
        <w:spacing w:after="0" w:line="240" w:lineRule="auto"/>
        <w:jc w:val="both"/>
      </w:pPr>
      <w:r>
        <w:rPr>
          <w:b/>
        </w:rPr>
        <w:t>Практическая</w:t>
      </w:r>
      <w:r>
        <w:rPr>
          <w:b/>
        </w:rPr>
        <w:tab/>
      </w:r>
      <w:r>
        <w:rPr>
          <w:b/>
        </w:rPr>
        <w:t>работа</w:t>
      </w:r>
      <w:r>
        <w:rPr>
          <w:b/>
          <w:i/>
        </w:rPr>
        <w:t>. П</w:t>
      </w:r>
      <w:r>
        <w:t>ривязка</w:t>
      </w:r>
      <w:r>
        <w:tab/>
      </w:r>
      <w:r>
        <w:t>обработчиков</w:t>
      </w:r>
      <w:r>
        <w:tab/>
      </w:r>
      <w:r>
        <w:t>к</w:t>
      </w:r>
      <w:r>
        <w:tab/>
      </w:r>
      <w:r>
        <w:t>элементам интерфейса. Работа сStrings.xml.</w:t>
      </w:r>
    </w:p>
    <w:p w14:paraId="58625176">
      <w:pPr>
        <w:spacing w:after="0" w:line="240" w:lineRule="auto"/>
        <w:jc w:val="both"/>
        <w:rPr>
          <w:b/>
          <w:bCs/>
        </w:rPr>
      </w:pPr>
      <w:bookmarkStart w:id="10" w:name="Тема_3.4._Логи_и_всплывающие_сообщения_–"/>
      <w:bookmarkEnd w:id="10"/>
      <w:r>
        <w:rPr>
          <w:b/>
          <w:bCs/>
        </w:rPr>
        <w:t>Раздел 4. Логи и всплывающие сообщения.</w:t>
      </w:r>
    </w:p>
    <w:p w14:paraId="4EDBF867">
      <w:pPr>
        <w:spacing w:after="0" w:line="240" w:lineRule="auto"/>
        <w:jc w:val="both"/>
      </w:pPr>
      <w:r>
        <w:t>Логи и всплывающие сообщения. Знакомство с LogCat.</w:t>
      </w:r>
    </w:p>
    <w:p w14:paraId="67D56DC5">
      <w:pPr>
        <w:spacing w:after="0" w:line="240" w:lineRule="auto"/>
        <w:jc w:val="both"/>
      </w:pPr>
      <w:r>
        <w:rPr>
          <w:b/>
        </w:rPr>
        <w:t>Практическая работа</w:t>
      </w:r>
      <w:r>
        <w:rPr>
          <w:b/>
          <w:i/>
        </w:rPr>
        <w:t xml:space="preserve">. </w:t>
      </w:r>
      <w:r>
        <w:t>Вывод всплывающих сообщений. Применение логирования.</w:t>
      </w:r>
    </w:p>
    <w:p w14:paraId="01E0FD0E">
      <w:pPr>
        <w:spacing w:after="0" w:line="240" w:lineRule="auto"/>
        <w:jc w:val="both"/>
      </w:pPr>
    </w:p>
    <w:p w14:paraId="70485619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3. Модуль. Работа над кейсом «Создание практического приложения»</w:t>
      </w:r>
    </w:p>
    <w:p w14:paraId="798203C0">
      <w:pPr>
        <w:spacing w:after="0" w:line="240" w:lineRule="auto"/>
        <w:jc w:val="both"/>
        <w:rPr>
          <w:b/>
        </w:rPr>
      </w:pPr>
      <w:bookmarkStart w:id="11" w:name="Раздел_4._Создание_практического_приложе"/>
      <w:bookmarkEnd w:id="11"/>
      <w:r>
        <w:rPr>
          <w:b/>
        </w:rPr>
        <w:t>Раздел 1. Создание меню.</w:t>
      </w:r>
    </w:p>
    <w:p w14:paraId="0BD6D936">
      <w:pPr>
        <w:spacing w:after="0" w:line="240" w:lineRule="auto"/>
        <w:jc w:val="both"/>
      </w:pPr>
      <w:r>
        <w:t>Создание простого меню. Описание структуры меню. Контекстное меню.</w:t>
      </w:r>
    </w:p>
    <w:p w14:paraId="4C5794DA">
      <w:pPr>
        <w:spacing w:after="0" w:line="240" w:lineRule="auto"/>
        <w:jc w:val="both"/>
      </w:pPr>
      <w:r>
        <w:rPr>
          <w:b/>
        </w:rPr>
        <w:t xml:space="preserve">Практическая работа. </w:t>
      </w:r>
      <w:r>
        <w:t>Реализация меню в приложении. Реализация контекстного меню.</w:t>
      </w:r>
    </w:p>
    <w:p w14:paraId="56F65DCA">
      <w:pPr>
        <w:spacing w:after="0" w:line="240" w:lineRule="auto"/>
        <w:jc w:val="both"/>
        <w:rPr>
          <w:b/>
          <w:bCs/>
        </w:rPr>
      </w:pPr>
      <w:bookmarkStart w:id="12" w:name="Тема_4.2._Анимация_элементов_–_4_часа."/>
      <w:bookmarkEnd w:id="12"/>
      <w:r>
        <w:rPr>
          <w:b/>
        </w:rPr>
        <w:t xml:space="preserve">Раздел </w:t>
      </w:r>
      <w:r>
        <w:rPr>
          <w:b/>
          <w:bCs/>
        </w:rPr>
        <w:t>2. Анимация элементов.</w:t>
      </w:r>
    </w:p>
    <w:p w14:paraId="4478EC1E">
      <w:pPr>
        <w:spacing w:after="0" w:line="240" w:lineRule="auto"/>
        <w:jc w:val="both"/>
      </w:pPr>
      <w:r>
        <w:t>Анимация элементов. Знакомство с реализацией анимации элементов.</w:t>
      </w:r>
    </w:p>
    <w:p w14:paraId="593C33AA">
      <w:pPr>
        <w:spacing w:after="0" w:line="240" w:lineRule="auto"/>
        <w:jc w:val="both"/>
      </w:pPr>
      <w:r>
        <w:rPr>
          <w:b/>
        </w:rPr>
        <w:t>Практическая работа</w:t>
      </w:r>
      <w:r>
        <w:rPr>
          <w:b/>
          <w:i/>
        </w:rPr>
        <w:t xml:space="preserve">. </w:t>
      </w:r>
      <w:r>
        <w:t xml:space="preserve">Реализация анимации на практике. </w:t>
      </w:r>
      <w:bookmarkStart w:id="13" w:name="Тема_4.3._Создание_приложения_«Калькулят"/>
      <w:bookmarkEnd w:id="13"/>
    </w:p>
    <w:p w14:paraId="62D678A5">
      <w:pPr>
        <w:spacing w:after="0" w:line="240" w:lineRule="auto"/>
        <w:jc w:val="both"/>
        <w:rPr>
          <w:b/>
        </w:rPr>
      </w:pPr>
      <w:r>
        <w:rPr>
          <w:b/>
        </w:rPr>
        <w:t>Раздел 3. Создание приложения «Калькулятор».</w:t>
      </w:r>
    </w:p>
    <w:p w14:paraId="6E071DA7">
      <w:pPr>
        <w:spacing w:after="0" w:line="240" w:lineRule="auto"/>
        <w:jc w:val="both"/>
      </w:pPr>
      <w:r>
        <w:t>Создание приложения калькулятор. Описание задачи.</w:t>
      </w:r>
    </w:p>
    <w:p w14:paraId="220978F2">
      <w:pPr>
        <w:spacing w:after="0" w:line="240" w:lineRule="auto"/>
        <w:jc w:val="both"/>
      </w:pPr>
      <w:r>
        <w:rPr>
          <w:b/>
        </w:rPr>
        <w:t>Практическая</w:t>
      </w:r>
      <w:r>
        <w:rPr>
          <w:b/>
        </w:rPr>
        <w:tab/>
      </w:r>
      <w:r>
        <w:rPr>
          <w:b/>
        </w:rPr>
        <w:t>работа</w:t>
      </w:r>
      <w:r>
        <w:rPr>
          <w:b/>
          <w:i/>
        </w:rPr>
        <w:t>.</w:t>
      </w:r>
      <w:r>
        <w:rPr>
          <w:b/>
          <w:i/>
        </w:rPr>
        <w:tab/>
      </w:r>
      <w:r>
        <w:t>Выполнение практического задания «Создание приложения калькулятор».</w:t>
      </w:r>
    </w:p>
    <w:p w14:paraId="60719755">
      <w:pPr>
        <w:spacing w:after="0" w:line="240" w:lineRule="auto"/>
        <w:jc w:val="both"/>
      </w:pPr>
    </w:p>
    <w:p w14:paraId="1BB4DF2E">
      <w:pPr>
        <w:spacing w:after="0" w:line="240" w:lineRule="auto"/>
        <w:jc w:val="both"/>
        <w:rPr>
          <w:b/>
          <w:bCs/>
        </w:rPr>
      </w:pPr>
      <w:bookmarkStart w:id="14" w:name="Раздел_5._Функционирование_приложений_в_"/>
      <w:bookmarkEnd w:id="14"/>
      <w:r>
        <w:rPr>
          <w:b/>
          <w:bCs/>
        </w:rPr>
        <w:t>4. Модуль. Работа над кейсом «Функционирование приложений в системе Android»</w:t>
      </w:r>
    </w:p>
    <w:p w14:paraId="00C7734C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Раздел 1. Понятие </w:t>
      </w:r>
      <w:r>
        <w:rPr>
          <w:b/>
          <w:bCs/>
          <w:lang w:val="en-US"/>
        </w:rPr>
        <w:t>Activity</w:t>
      </w:r>
      <w:r>
        <w:rPr>
          <w:b/>
          <w:bCs/>
        </w:rPr>
        <w:t>.</w:t>
      </w:r>
    </w:p>
    <w:p w14:paraId="7E9ECECC">
      <w:pPr>
        <w:spacing w:after="0" w:line="240" w:lineRule="auto"/>
        <w:jc w:val="both"/>
        <w:rPr>
          <w:lang w:val="en-US"/>
        </w:rPr>
      </w:pPr>
      <w:r>
        <w:t xml:space="preserve">Создание и   вызов   </w:t>
      </w:r>
      <w:r>
        <w:rPr>
          <w:lang w:val="en-US"/>
        </w:rPr>
        <w:t>Activity</w:t>
      </w:r>
      <w:r>
        <w:t>.   Описание</w:t>
      </w:r>
      <w:r>
        <w:rPr>
          <w:lang w:val="en-US"/>
        </w:rPr>
        <w:t xml:space="preserve">   Activity.   Activity   Lifecycle.</w:t>
      </w:r>
    </w:p>
    <w:p w14:paraId="2D705E0D">
      <w:pPr>
        <w:spacing w:after="0" w:line="240" w:lineRule="auto"/>
        <w:jc w:val="both"/>
        <w:rPr>
          <w:lang w:val="en-US"/>
        </w:rPr>
      </w:pPr>
      <w:r>
        <w:t>Состояния</w:t>
      </w:r>
      <w:r>
        <w:rPr>
          <w:lang w:val="en-US"/>
        </w:rPr>
        <w:t xml:space="preserve"> Activity.</w:t>
      </w:r>
    </w:p>
    <w:p w14:paraId="4AD4D3FE">
      <w:pPr>
        <w:spacing w:after="0" w:line="240" w:lineRule="auto"/>
        <w:jc w:val="both"/>
      </w:pPr>
      <w:r>
        <w:t xml:space="preserve">Жизненный цикл </w:t>
      </w:r>
      <w:r>
        <w:rPr>
          <w:lang w:val="en-US"/>
        </w:rPr>
        <w:t>Activity</w:t>
      </w:r>
      <w:r>
        <w:t>.</w:t>
      </w:r>
    </w:p>
    <w:p w14:paraId="61D584BF">
      <w:pPr>
        <w:spacing w:after="0" w:line="240" w:lineRule="auto"/>
        <w:jc w:val="both"/>
      </w:pPr>
      <w:r>
        <w:rPr>
          <w:b/>
        </w:rPr>
        <w:t>Практическая работа</w:t>
      </w:r>
      <w:r>
        <w:rPr>
          <w:b/>
          <w:i/>
        </w:rPr>
        <w:t xml:space="preserve">. </w:t>
      </w:r>
      <w:r>
        <w:t>Выполнение практического задания: «Создание и вызов Activity». Отслеживание в приложении изменения состояний Activity. Обмен данными между Activity при помощи Extras.</w:t>
      </w:r>
    </w:p>
    <w:p w14:paraId="57528C8B">
      <w:pPr>
        <w:spacing w:after="0" w:line="240" w:lineRule="auto"/>
        <w:jc w:val="both"/>
        <w:rPr>
          <w:b/>
          <w:bCs/>
          <w:lang w:val="en-US"/>
        </w:rPr>
      </w:pPr>
      <w:bookmarkStart w:id="15" w:name="Тема_5.2._Intent,_Intent_Filter,_Context"/>
      <w:bookmarkEnd w:id="15"/>
      <w:r>
        <w:rPr>
          <w:b/>
          <w:bCs/>
        </w:rPr>
        <w:t>Раздел</w:t>
      </w:r>
      <w:r>
        <w:rPr>
          <w:b/>
          <w:bCs/>
          <w:lang w:val="en-US"/>
        </w:rPr>
        <w:t xml:space="preserve"> 2. Intent, Intent Filter, Context.</w:t>
      </w:r>
    </w:p>
    <w:p w14:paraId="14E6A5B0">
      <w:pPr>
        <w:spacing w:after="0" w:line="240" w:lineRule="auto"/>
        <w:jc w:val="both"/>
      </w:pPr>
      <w:r>
        <w:t>Описание</w:t>
      </w:r>
      <w:r>
        <w:rPr>
          <w:lang w:val="en-US"/>
        </w:rPr>
        <w:t xml:space="preserve"> </w:t>
      </w:r>
      <w:r>
        <w:t>концепций</w:t>
      </w:r>
      <w:r>
        <w:rPr>
          <w:lang w:val="en-US"/>
        </w:rPr>
        <w:t xml:space="preserve"> Intent, Intent Filter, Context. </w:t>
      </w:r>
      <w:r>
        <w:t>Extras - передача данных с помощью Intent: описание передачи параметров.</w:t>
      </w:r>
    </w:p>
    <w:p w14:paraId="6F6F07B5">
      <w:pPr>
        <w:spacing w:after="0" w:line="240" w:lineRule="auto"/>
        <w:jc w:val="both"/>
      </w:pPr>
      <w:r>
        <w:rPr>
          <w:b/>
        </w:rPr>
        <w:t xml:space="preserve">Практическая работа. </w:t>
      </w:r>
      <w:r>
        <w:t>Применение Intent, Intent Filter, Context в приложении.</w:t>
      </w:r>
    </w:p>
    <w:p w14:paraId="1187A27E">
      <w:pPr>
        <w:spacing w:after="0" w:line="240" w:lineRule="auto"/>
        <w:jc w:val="both"/>
        <w:rPr>
          <w:b/>
          <w:bCs/>
        </w:rPr>
      </w:pPr>
      <w:bookmarkStart w:id="16" w:name="Тема_5.3._Метод_StartActivityForResult_–"/>
      <w:bookmarkEnd w:id="16"/>
      <w:r>
        <w:rPr>
          <w:b/>
          <w:bCs/>
        </w:rPr>
        <w:t>Раздел 3. Метод StartActivityForResult.</w:t>
      </w:r>
    </w:p>
    <w:p w14:paraId="1B717971">
      <w:pPr>
        <w:spacing w:after="0" w:line="240" w:lineRule="auto"/>
        <w:jc w:val="both"/>
      </w:pPr>
      <w:r>
        <w:t>Метод StartActivityForResult: описание способа получения результатов выполнения Activity.</w:t>
      </w:r>
    </w:p>
    <w:p w14:paraId="6B4CAA55">
      <w:pPr>
        <w:spacing w:after="0" w:line="240" w:lineRule="auto"/>
        <w:jc w:val="both"/>
      </w:pPr>
      <w:r>
        <w:rPr>
          <w:b/>
        </w:rPr>
        <w:t xml:space="preserve">Практическая работа. </w:t>
      </w:r>
      <w:r>
        <w:t>Реализация запуска второго Activity.</w:t>
      </w:r>
    </w:p>
    <w:p w14:paraId="4F56C3C2">
      <w:pPr>
        <w:spacing w:after="0" w:line="240" w:lineRule="auto"/>
        <w:jc w:val="both"/>
        <w:rPr>
          <w:b/>
        </w:rPr>
      </w:pPr>
      <w:bookmarkStart w:id="17" w:name="Тема_5.4._Создание_простого_браузера_–_4"/>
      <w:bookmarkEnd w:id="17"/>
      <w:r>
        <w:rPr>
          <w:b/>
        </w:rPr>
        <w:t>Раздел 4.</w:t>
      </w:r>
      <w:r>
        <w:t xml:space="preserve"> </w:t>
      </w:r>
      <w:r>
        <w:rPr>
          <w:b/>
        </w:rPr>
        <w:t>Создание простого браузера.</w:t>
      </w:r>
    </w:p>
    <w:p w14:paraId="54BFD182">
      <w:pPr>
        <w:spacing w:after="0" w:line="240" w:lineRule="auto"/>
        <w:jc w:val="both"/>
      </w:pPr>
      <w:r>
        <w:t>Создание простого браузера. Описание требуемых классов.</w:t>
      </w:r>
    </w:p>
    <w:p w14:paraId="5DD55851">
      <w:pPr>
        <w:spacing w:after="0" w:line="240" w:lineRule="auto"/>
        <w:jc w:val="both"/>
      </w:pPr>
      <w:r>
        <w:rPr>
          <w:b/>
        </w:rPr>
        <w:t>Практическая работа</w:t>
      </w:r>
      <w:r>
        <w:rPr>
          <w:b/>
          <w:i/>
        </w:rPr>
        <w:t xml:space="preserve">. </w:t>
      </w:r>
      <w:r>
        <w:t>Разработка приложения браузера.</w:t>
      </w:r>
    </w:p>
    <w:p w14:paraId="5CAA1170">
      <w:pPr>
        <w:spacing w:after="0" w:line="240" w:lineRule="auto"/>
        <w:jc w:val="both"/>
      </w:pPr>
    </w:p>
    <w:p w14:paraId="7B542ED9">
      <w:pPr>
        <w:spacing w:after="0" w:line="240" w:lineRule="auto"/>
        <w:jc w:val="both"/>
        <w:rPr>
          <w:b/>
          <w:bCs/>
        </w:rPr>
      </w:pPr>
      <w:bookmarkStart w:id="18" w:name="Раздел_6._Основные_структуры_данных_–_46"/>
      <w:bookmarkEnd w:id="18"/>
      <w:r>
        <w:rPr>
          <w:b/>
          <w:bCs/>
        </w:rPr>
        <w:t>5. Модуль. Работа над кейсом «Основные структуры данных»</w:t>
      </w:r>
    </w:p>
    <w:p w14:paraId="036BD2C1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Раздел 1. ListView.</w:t>
      </w:r>
    </w:p>
    <w:p w14:paraId="5A80DA27">
      <w:pPr>
        <w:spacing w:after="0" w:line="240" w:lineRule="auto"/>
        <w:jc w:val="both"/>
      </w:pPr>
      <w:r>
        <w:t>Список – ListView: описание ListView. Одиночный и множественный выбор в ListView. Знакомство с реализацией выбора в ListView. События в ListView.</w:t>
      </w:r>
    </w:p>
    <w:p w14:paraId="1C3DF22C">
      <w:pPr>
        <w:spacing w:after="0" w:line="240" w:lineRule="auto"/>
        <w:jc w:val="both"/>
      </w:pPr>
      <w:r>
        <w:rPr>
          <w:b/>
          <w:i/>
        </w:rPr>
        <w:t xml:space="preserve">Практическая работа. </w:t>
      </w:r>
      <w:r>
        <w:rPr>
          <w:i/>
        </w:rPr>
        <w:t>С</w:t>
      </w:r>
      <w:r>
        <w:t>оздание элемента ListView в приложении. Реализация выбора в ListView в приложении. Обработка событий. Написание обработчика событий.</w:t>
      </w:r>
    </w:p>
    <w:p w14:paraId="0F8039F6">
      <w:pPr>
        <w:spacing w:after="0" w:line="240" w:lineRule="auto"/>
        <w:jc w:val="both"/>
        <w:rPr>
          <w:b/>
          <w:bCs/>
        </w:rPr>
      </w:pPr>
      <w:bookmarkStart w:id="19" w:name="Тема_6.2._ExpendableListView_–_8_часов."/>
      <w:bookmarkEnd w:id="19"/>
      <w:r>
        <w:rPr>
          <w:b/>
          <w:bCs/>
        </w:rPr>
        <w:t>Раздел 2. ExpendableListView.</w:t>
      </w:r>
    </w:p>
    <w:p w14:paraId="453C39C8">
      <w:pPr>
        <w:spacing w:after="0" w:line="240" w:lineRule="auto"/>
        <w:jc w:val="both"/>
      </w:pPr>
      <w:r>
        <w:t>Список</w:t>
      </w:r>
      <w:r>
        <w:tab/>
      </w:r>
      <w:r>
        <w:t>дерево ExpendableListView. Древовидный список. События ExpendableListView. Реализация обработки событий</w:t>
      </w:r>
    </w:p>
    <w:p w14:paraId="08E4C6EE">
      <w:pPr>
        <w:spacing w:after="0" w:line="240" w:lineRule="auto"/>
        <w:jc w:val="both"/>
      </w:pPr>
      <w:r>
        <w:t>ExpendableListView</w:t>
      </w:r>
    </w:p>
    <w:p w14:paraId="18D1E223">
      <w:pPr>
        <w:spacing w:after="0" w:line="240" w:lineRule="auto"/>
        <w:jc w:val="both"/>
      </w:pPr>
      <w:r>
        <w:rPr>
          <w:b/>
          <w:i/>
        </w:rPr>
        <w:t xml:space="preserve">Практическая работа. </w:t>
      </w:r>
      <w:r>
        <w:t>Разработка программы, использующей ExpendableListView</w:t>
      </w:r>
    </w:p>
    <w:p w14:paraId="46DD049F">
      <w:pPr>
        <w:spacing w:after="0" w:line="240" w:lineRule="auto"/>
        <w:jc w:val="both"/>
        <w:rPr>
          <w:b/>
          <w:bCs/>
        </w:rPr>
      </w:pPr>
      <w:bookmarkStart w:id="20" w:name="Тема_6.3._Обзор_адаптеров_–_4_часа."/>
      <w:bookmarkEnd w:id="20"/>
      <w:r>
        <w:rPr>
          <w:b/>
          <w:bCs/>
        </w:rPr>
        <w:t>Раздел 3. Обзор адаптеров.</w:t>
      </w:r>
    </w:p>
    <w:p w14:paraId="28073289">
      <w:pPr>
        <w:spacing w:after="0" w:line="240" w:lineRule="auto"/>
        <w:jc w:val="both"/>
        <w:rPr>
          <w:b/>
        </w:rPr>
      </w:pPr>
      <w:r>
        <w:t xml:space="preserve">Адаптеры: понятие, виды, значение, сферы применения. </w:t>
      </w:r>
      <w:r>
        <w:rPr>
          <w:b/>
          <w:i/>
        </w:rPr>
        <w:t xml:space="preserve">Практическая работа. </w:t>
      </w:r>
      <w:r>
        <w:t>Применение адаптеров в приложении. Раздел</w:t>
      </w:r>
      <w:r>
        <w:rPr>
          <w:b/>
        </w:rPr>
        <w:t>. SimpleAdapter – 8 часов.</w:t>
      </w:r>
    </w:p>
    <w:p w14:paraId="372A8564">
      <w:pPr>
        <w:spacing w:after="0" w:line="240" w:lineRule="auto"/>
        <w:jc w:val="both"/>
      </w:pPr>
      <w:r>
        <w:t>Описание и применение адаптера SimpleAdapter. Добавление и удаление записей.</w:t>
      </w:r>
    </w:p>
    <w:p w14:paraId="754C1C13">
      <w:pPr>
        <w:spacing w:after="0" w:line="240" w:lineRule="auto"/>
        <w:jc w:val="both"/>
      </w:pPr>
      <w:r>
        <w:t>Возможности хранения и удаления записей.</w:t>
      </w:r>
    </w:p>
    <w:p w14:paraId="03DE0170">
      <w:pPr>
        <w:spacing w:after="0" w:line="240" w:lineRule="auto"/>
        <w:jc w:val="both"/>
      </w:pPr>
      <w:r>
        <w:rPr>
          <w:b/>
          <w:i/>
        </w:rPr>
        <w:t xml:space="preserve">Практическая работа. </w:t>
      </w:r>
      <w:r>
        <w:t>Начало разработки приложения с адаптером.</w:t>
      </w:r>
    </w:p>
    <w:p w14:paraId="76E9D4F7">
      <w:pPr>
        <w:spacing w:after="0" w:line="240" w:lineRule="auto"/>
        <w:jc w:val="both"/>
      </w:pPr>
      <w:r>
        <w:t>Реализация хранения иудаления записей.</w:t>
      </w:r>
    </w:p>
    <w:p w14:paraId="6E52FD31">
      <w:pPr>
        <w:spacing w:after="0" w:line="240" w:lineRule="auto"/>
        <w:jc w:val="both"/>
        <w:rPr>
          <w:b/>
          <w:bCs/>
        </w:rPr>
      </w:pPr>
    </w:p>
    <w:p w14:paraId="595CD434">
      <w:pPr>
        <w:spacing w:after="0" w:line="240" w:lineRule="auto"/>
        <w:jc w:val="both"/>
        <w:rPr>
          <w:b/>
          <w:bCs/>
        </w:rPr>
      </w:pPr>
    </w:p>
    <w:p w14:paraId="039BF92D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Раздел 5. Хранение данных в SQLite.</w:t>
      </w:r>
    </w:p>
    <w:p w14:paraId="11B2E720">
      <w:pPr>
        <w:spacing w:after="0" w:line="240" w:lineRule="auto"/>
        <w:jc w:val="both"/>
      </w:pPr>
      <w:r>
        <w:t>Хранение данных в SQLite. Базы данных. SQLite. Методы update и delete с указанием условия. Изучение основных команд для работы с базами данных. SQLite. Транзакции. Транзакции в базах данных.</w:t>
      </w:r>
    </w:p>
    <w:p w14:paraId="59A8B740">
      <w:pPr>
        <w:spacing w:after="0" w:line="240" w:lineRule="auto"/>
        <w:jc w:val="both"/>
      </w:pPr>
      <w:r>
        <w:rPr>
          <w:b/>
          <w:i/>
        </w:rPr>
        <w:t xml:space="preserve">Практическая работа. </w:t>
      </w:r>
      <w:r>
        <w:t>Подключение к базе данных в программе. Удаление и добавление данных в базы данных. Работа с базой данных SQLite на Android-устройстве.</w:t>
      </w:r>
      <w:bookmarkStart w:id="21" w:name="Раздел_7._Аттестация._Защита_проекта_–_8"/>
      <w:bookmarkEnd w:id="21"/>
    </w:p>
    <w:p w14:paraId="455936F9">
      <w:pPr>
        <w:spacing w:after="0" w:line="240" w:lineRule="auto"/>
        <w:jc w:val="both"/>
      </w:pPr>
    </w:p>
    <w:p w14:paraId="73E2559E">
      <w:pPr>
        <w:tabs>
          <w:tab w:val="left" w:pos="993"/>
        </w:tabs>
        <w:spacing w:after="0"/>
        <w:ind w:left="711" w:right="25"/>
        <w:jc w:val="center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</w:rPr>
        <w:t>1.4. Планируемы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е результаты</w:t>
      </w:r>
    </w:p>
    <w:p w14:paraId="1A5C9031">
      <w:pPr>
        <w:tabs>
          <w:tab w:val="left" w:pos="993"/>
        </w:tabs>
        <w:spacing w:after="0"/>
        <w:ind w:left="711" w:right="25"/>
        <w:jc w:val="center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541FD97">
      <w:pPr>
        <w:spacing w:after="0"/>
        <w:ind w:firstLine="709"/>
        <w:rPr>
          <w:b/>
          <w:bCs/>
          <w:szCs w:val="28"/>
        </w:rPr>
      </w:pPr>
      <w:bookmarkStart w:id="22" w:name="_Toc175821395"/>
      <w:r>
        <w:rPr>
          <w:b/>
          <w:bCs/>
          <w:szCs w:val="28"/>
        </w:rPr>
        <w:t>Предметные</w:t>
      </w:r>
      <w:r>
        <w:rPr>
          <w:b/>
          <w:bCs/>
          <w:spacing w:val="-5"/>
          <w:szCs w:val="28"/>
        </w:rPr>
        <w:t xml:space="preserve"> р</w:t>
      </w:r>
      <w:r>
        <w:rPr>
          <w:b/>
          <w:bCs/>
          <w:szCs w:val="28"/>
        </w:rPr>
        <w:t>езультаты</w:t>
      </w:r>
      <w:bookmarkEnd w:id="22"/>
    </w:p>
    <w:p w14:paraId="7FAA7945">
      <w:pPr>
        <w:pStyle w:val="9"/>
        <w:tabs>
          <w:tab w:val="left" w:pos="1134"/>
        </w:tabs>
        <w:spacing w:line="276" w:lineRule="exact"/>
        <w:ind w:right="-2"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освоения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учащиеся</w:t>
      </w:r>
    </w:p>
    <w:p w14:paraId="49FB502A">
      <w:pPr>
        <w:pStyle w:val="2"/>
        <w:tabs>
          <w:tab w:val="left" w:pos="1134"/>
        </w:tabs>
        <w:ind w:left="0" w:right="-2" w:firstLine="709"/>
        <w:jc w:val="left"/>
        <w:rPr>
          <w:b w:val="0"/>
          <w:sz w:val="28"/>
          <w:szCs w:val="28"/>
        </w:rPr>
      </w:pPr>
      <w:bookmarkStart w:id="23" w:name="будут_знать:"/>
      <w:bookmarkEnd w:id="23"/>
      <w:bookmarkStart w:id="24" w:name="_Toc175821396"/>
      <w:r>
        <w:rPr>
          <w:sz w:val="28"/>
          <w:szCs w:val="28"/>
        </w:rPr>
        <w:t>будут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знать</w:t>
      </w:r>
      <w:r>
        <w:rPr>
          <w:b w:val="0"/>
          <w:sz w:val="28"/>
          <w:szCs w:val="28"/>
        </w:rPr>
        <w:t>:</w:t>
      </w:r>
      <w:bookmarkEnd w:id="24"/>
    </w:p>
    <w:p w14:paraId="493F3E17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2696"/>
          <w:tab w:val="left" w:pos="4295"/>
          <w:tab w:val="left" w:pos="4900"/>
          <w:tab w:val="left" w:pos="6384"/>
          <w:tab w:val="left" w:pos="8784"/>
          <w:tab w:val="left" w:pos="9198"/>
        </w:tabs>
        <w:autoSpaceDE w:val="0"/>
        <w:autoSpaceDN w:val="0"/>
        <w:spacing w:before="19" w:after="0" w:line="235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технику</w:t>
      </w:r>
      <w:r>
        <w:rPr>
          <w:rFonts w:cs="Times New Roman"/>
          <w:spacing w:val="10"/>
          <w:szCs w:val="28"/>
        </w:rPr>
        <w:t xml:space="preserve"> </w:t>
      </w:r>
      <w:r>
        <w:rPr>
          <w:rFonts w:cs="Times New Roman"/>
          <w:szCs w:val="28"/>
        </w:rPr>
        <w:t>безопасности при нахождении в IT-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Кубе,</w:t>
      </w:r>
      <w:r>
        <w:rPr>
          <w:rFonts w:cs="Times New Roman"/>
          <w:spacing w:val="81"/>
          <w:szCs w:val="28"/>
        </w:rPr>
        <w:t xml:space="preserve"> </w:t>
      </w:r>
      <w:r>
        <w:rPr>
          <w:rFonts w:cs="Times New Roman"/>
          <w:szCs w:val="28"/>
        </w:rPr>
        <w:t>работе со специальным</w:t>
      </w:r>
      <w:r>
        <w:rPr>
          <w:rFonts w:cs="Times New Roman"/>
          <w:spacing w:val="16"/>
          <w:szCs w:val="28"/>
        </w:rPr>
        <w:t xml:space="preserve"> </w:t>
      </w:r>
      <w:r>
        <w:rPr>
          <w:rFonts w:cs="Times New Roman"/>
          <w:szCs w:val="28"/>
        </w:rPr>
        <w:t>оборудованием</w:t>
      </w:r>
      <w:r>
        <w:rPr>
          <w:rFonts w:cs="Times New Roman"/>
          <w:spacing w:val="69"/>
          <w:szCs w:val="28"/>
        </w:rPr>
        <w:t xml:space="preserve"> </w:t>
      </w:r>
      <w:r>
        <w:rPr>
          <w:rFonts w:cs="Times New Roman"/>
          <w:szCs w:val="28"/>
        </w:rPr>
        <w:t>при</w:t>
      </w:r>
      <w:r>
        <w:rPr>
          <w:rFonts w:cs="Times New Roman"/>
          <w:spacing w:val="65"/>
          <w:szCs w:val="28"/>
        </w:rPr>
        <w:t xml:space="preserve"> </w:t>
      </w:r>
      <w:r>
        <w:rPr>
          <w:rFonts w:cs="Times New Roman"/>
          <w:szCs w:val="28"/>
        </w:rPr>
        <w:t>выполнении</w:t>
      </w:r>
      <w:r>
        <w:rPr>
          <w:rFonts w:cs="Times New Roman"/>
          <w:spacing w:val="-67"/>
          <w:szCs w:val="28"/>
        </w:rPr>
        <w:t xml:space="preserve"> </w:t>
      </w:r>
      <w:r>
        <w:rPr>
          <w:rFonts w:cs="Times New Roman"/>
          <w:szCs w:val="28"/>
        </w:rPr>
        <w:t>практико-ориентированных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заданий;</w:t>
      </w:r>
    </w:p>
    <w:p w14:paraId="1A3DC23D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8784"/>
        </w:tabs>
        <w:autoSpaceDE w:val="0"/>
        <w:autoSpaceDN w:val="0"/>
        <w:spacing w:before="7" w:after="0" w:line="328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правила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безопасной</w:t>
      </w:r>
      <w:r>
        <w:rPr>
          <w:rFonts w:cs="Times New Roman"/>
          <w:spacing w:val="-2"/>
          <w:szCs w:val="28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на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компьютере;</w:t>
      </w:r>
    </w:p>
    <w:p w14:paraId="4E515562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8784"/>
        </w:tabs>
        <w:autoSpaceDE w:val="0"/>
        <w:autoSpaceDN w:val="0"/>
        <w:spacing w:after="0" w:line="322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назначение</w:t>
      </w:r>
      <w:r>
        <w:rPr>
          <w:rFonts w:cs="Times New Roman"/>
          <w:spacing w:val="-9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-9"/>
          <w:szCs w:val="28"/>
        </w:rPr>
        <w:t xml:space="preserve"> </w:t>
      </w:r>
      <w:r>
        <w:rPr>
          <w:rFonts w:cs="Times New Roman"/>
          <w:szCs w:val="28"/>
        </w:rPr>
        <w:t>функции</w:t>
      </w:r>
      <w:r>
        <w:rPr>
          <w:rFonts w:cs="Times New Roman"/>
          <w:spacing w:val="-10"/>
          <w:szCs w:val="28"/>
        </w:rPr>
        <w:t xml:space="preserve"> </w:t>
      </w:r>
      <w:r>
        <w:rPr>
          <w:rFonts w:cs="Times New Roman"/>
          <w:szCs w:val="28"/>
        </w:rPr>
        <w:t>используемых</w:t>
      </w:r>
      <w:r>
        <w:rPr>
          <w:rFonts w:cs="Times New Roman"/>
          <w:spacing w:val="-13"/>
          <w:szCs w:val="28"/>
        </w:rPr>
        <w:t xml:space="preserve"> </w:t>
      </w:r>
      <w:r>
        <w:rPr>
          <w:rFonts w:cs="Times New Roman"/>
          <w:szCs w:val="28"/>
        </w:rPr>
        <w:t>информационных</w:t>
      </w:r>
      <w:r>
        <w:rPr>
          <w:rFonts w:cs="Times New Roman"/>
          <w:spacing w:val="-8"/>
          <w:szCs w:val="28"/>
        </w:rPr>
        <w:t xml:space="preserve"> </w:t>
      </w:r>
      <w:r>
        <w:rPr>
          <w:rFonts w:cs="Times New Roman"/>
          <w:szCs w:val="28"/>
        </w:rPr>
        <w:t>технологий;</w:t>
      </w:r>
    </w:p>
    <w:p w14:paraId="2145656C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8784"/>
        </w:tabs>
        <w:autoSpaceDE w:val="0"/>
        <w:autoSpaceDN w:val="0"/>
        <w:spacing w:after="0" w:line="324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особенности</w:t>
      </w:r>
      <w:r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pacing w:val="-6"/>
          <w:szCs w:val="28"/>
        </w:rPr>
        <w:t xml:space="preserve"> </w:t>
      </w:r>
      <w:r>
        <w:rPr>
          <w:rFonts w:cs="Times New Roman"/>
          <w:szCs w:val="28"/>
        </w:rPr>
        <w:t>с</w:t>
      </w:r>
      <w:r>
        <w:rPr>
          <w:rFonts w:cs="Times New Roman"/>
          <w:spacing w:val="-9"/>
          <w:szCs w:val="28"/>
        </w:rPr>
        <w:t xml:space="preserve"> </w:t>
      </w:r>
      <w:r>
        <w:rPr>
          <w:rFonts w:cs="Times New Roman"/>
          <w:szCs w:val="28"/>
        </w:rPr>
        <w:t>интегрированной</w:t>
      </w:r>
      <w:r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zCs w:val="28"/>
        </w:rPr>
        <w:t>средой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разработки;</w:t>
      </w:r>
    </w:p>
    <w:p w14:paraId="7E50AB62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8784"/>
        </w:tabs>
        <w:autoSpaceDE w:val="0"/>
        <w:autoSpaceDN w:val="0"/>
        <w:spacing w:before="7" w:after="0" w:line="230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базовые</w:t>
      </w:r>
      <w:r>
        <w:rPr>
          <w:rFonts w:cs="Times New Roman"/>
          <w:spacing w:val="45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42"/>
          <w:szCs w:val="28"/>
        </w:rPr>
        <w:t xml:space="preserve"> </w:t>
      </w:r>
      <w:r>
        <w:rPr>
          <w:rFonts w:cs="Times New Roman"/>
          <w:szCs w:val="28"/>
        </w:rPr>
        <w:t>сложные</w:t>
      </w:r>
      <w:r>
        <w:rPr>
          <w:rFonts w:cs="Times New Roman"/>
          <w:spacing w:val="45"/>
          <w:szCs w:val="28"/>
        </w:rPr>
        <w:t xml:space="preserve"> </w:t>
      </w:r>
      <w:r>
        <w:rPr>
          <w:rFonts w:cs="Times New Roman"/>
          <w:szCs w:val="28"/>
        </w:rPr>
        <w:t>конструкции,</w:t>
      </w:r>
      <w:r>
        <w:rPr>
          <w:rFonts w:cs="Times New Roman"/>
          <w:spacing w:val="46"/>
          <w:szCs w:val="28"/>
        </w:rPr>
        <w:t xml:space="preserve"> </w:t>
      </w:r>
      <w:r>
        <w:rPr>
          <w:rFonts w:cs="Times New Roman"/>
          <w:szCs w:val="28"/>
        </w:rPr>
        <w:t>способы</w:t>
      </w:r>
      <w:r>
        <w:rPr>
          <w:rFonts w:cs="Times New Roman"/>
          <w:spacing w:val="45"/>
          <w:szCs w:val="28"/>
        </w:rPr>
        <w:t xml:space="preserve"> </w:t>
      </w:r>
      <w:r>
        <w:rPr>
          <w:rFonts w:cs="Times New Roman"/>
          <w:szCs w:val="28"/>
        </w:rPr>
        <w:t>организации</w:t>
      </w:r>
      <w:r>
        <w:rPr>
          <w:rFonts w:cs="Times New Roman"/>
          <w:spacing w:val="43"/>
          <w:szCs w:val="28"/>
        </w:rPr>
        <w:t xml:space="preserve"> </w:t>
      </w:r>
      <w:r>
        <w:rPr>
          <w:rFonts w:cs="Times New Roman"/>
          <w:szCs w:val="28"/>
        </w:rPr>
        <w:t>процедур</w:t>
      </w:r>
      <w:r>
        <w:rPr>
          <w:rFonts w:cs="Times New Roman"/>
          <w:spacing w:val="44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r>
        <w:rPr>
          <w:rFonts w:cs="Times New Roman"/>
          <w:spacing w:val="-67"/>
          <w:szCs w:val="28"/>
        </w:rPr>
        <w:t xml:space="preserve"> </w:t>
      </w:r>
      <w:r>
        <w:rPr>
          <w:rFonts w:cs="Times New Roman"/>
          <w:szCs w:val="28"/>
        </w:rPr>
        <w:t>функций</w:t>
      </w:r>
      <w:r>
        <w:rPr>
          <w:rFonts w:cs="Times New Roman"/>
          <w:spacing w:val="25"/>
          <w:szCs w:val="28"/>
        </w:rPr>
        <w:t xml:space="preserve"> </w:t>
      </w:r>
      <w:r>
        <w:rPr>
          <w:rFonts w:cs="Times New Roman"/>
          <w:szCs w:val="28"/>
        </w:rPr>
        <w:t>в</w:t>
      </w:r>
      <w:r>
        <w:rPr>
          <w:rFonts w:cs="Times New Roman"/>
          <w:spacing w:val="19"/>
          <w:szCs w:val="28"/>
        </w:rPr>
        <w:t xml:space="preserve"> </w:t>
      </w:r>
      <w:r>
        <w:rPr>
          <w:rFonts w:cs="Times New Roman"/>
          <w:szCs w:val="28"/>
        </w:rPr>
        <w:t>языке программирования</w:t>
      </w:r>
      <w:r>
        <w:rPr>
          <w:rFonts w:cs="Times New Roman"/>
          <w:spacing w:val="6"/>
          <w:szCs w:val="28"/>
        </w:rPr>
        <w:t xml:space="preserve"> </w:t>
      </w:r>
      <w:r>
        <w:rPr>
          <w:rFonts w:cs="Times New Roman"/>
          <w:szCs w:val="28"/>
        </w:rPr>
        <w:t>Java;</w:t>
      </w:r>
    </w:p>
    <w:p w14:paraId="77CBD5EB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8784"/>
        </w:tabs>
        <w:autoSpaceDE w:val="0"/>
        <w:autoSpaceDN w:val="0"/>
        <w:spacing w:before="3" w:after="0" w:line="330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принципы</w:t>
      </w:r>
      <w:r>
        <w:rPr>
          <w:rFonts w:cs="Times New Roman"/>
          <w:spacing w:val="-8"/>
          <w:szCs w:val="28"/>
        </w:rPr>
        <w:t xml:space="preserve"> </w:t>
      </w:r>
      <w:r>
        <w:rPr>
          <w:rFonts w:cs="Times New Roman"/>
          <w:szCs w:val="28"/>
        </w:rPr>
        <w:t>разработки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мобильных</w:t>
      </w:r>
      <w:r>
        <w:rPr>
          <w:rFonts w:cs="Times New Roman"/>
          <w:spacing w:val="-11"/>
          <w:szCs w:val="28"/>
        </w:rPr>
        <w:t xml:space="preserve"> </w:t>
      </w:r>
      <w:r>
        <w:rPr>
          <w:rFonts w:cs="Times New Roman"/>
          <w:szCs w:val="28"/>
        </w:rPr>
        <w:t>приложений;</w:t>
      </w:r>
    </w:p>
    <w:p w14:paraId="61DA9A5F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8784"/>
        </w:tabs>
        <w:autoSpaceDE w:val="0"/>
        <w:autoSpaceDN w:val="0"/>
        <w:spacing w:after="0" w:line="326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особенности</w:t>
      </w:r>
      <w:r>
        <w:rPr>
          <w:rFonts w:cs="Times New Roman"/>
          <w:spacing w:val="-2"/>
          <w:szCs w:val="28"/>
        </w:rPr>
        <w:t xml:space="preserve"> </w:t>
      </w:r>
      <w:r>
        <w:rPr>
          <w:rFonts w:cs="Times New Roman"/>
          <w:szCs w:val="28"/>
        </w:rPr>
        <w:t>различных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мобильных</w:t>
      </w:r>
      <w:r>
        <w:rPr>
          <w:rFonts w:cs="Times New Roman"/>
          <w:spacing w:val="-11"/>
          <w:szCs w:val="28"/>
        </w:rPr>
        <w:t xml:space="preserve"> </w:t>
      </w:r>
      <w:r>
        <w:rPr>
          <w:rFonts w:cs="Times New Roman"/>
          <w:szCs w:val="28"/>
        </w:rPr>
        <w:t>платформ;</w:t>
      </w:r>
    </w:p>
    <w:p w14:paraId="1A610E0C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3791"/>
          <w:tab w:val="left" w:pos="7829"/>
          <w:tab w:val="left" w:pos="8784"/>
        </w:tabs>
        <w:autoSpaceDE w:val="0"/>
        <w:autoSpaceDN w:val="0"/>
        <w:spacing w:before="4" w:after="0" w:line="232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w w:val="95"/>
          <w:szCs w:val="28"/>
        </w:rPr>
        <w:t>этапы</w:t>
      </w:r>
      <w:r>
        <w:rPr>
          <w:rFonts w:cs="Times New Roman"/>
          <w:spacing w:val="143"/>
          <w:szCs w:val="28"/>
        </w:rPr>
        <w:t xml:space="preserve"> </w:t>
      </w:r>
      <w:r>
        <w:rPr>
          <w:rFonts w:cs="Times New Roman"/>
          <w:w w:val="95"/>
          <w:szCs w:val="28"/>
        </w:rPr>
        <w:t>разработки проектов;</w:t>
      </w:r>
      <w:r>
        <w:rPr>
          <w:rFonts w:cs="Times New Roman"/>
          <w:spacing w:val="36"/>
          <w:w w:val="95"/>
          <w:szCs w:val="28"/>
        </w:rPr>
        <w:t xml:space="preserve"> </w:t>
      </w:r>
    </w:p>
    <w:p w14:paraId="1864AC8B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3791"/>
          <w:tab w:val="left" w:pos="7829"/>
          <w:tab w:val="left" w:pos="8784"/>
        </w:tabs>
        <w:autoSpaceDE w:val="0"/>
        <w:autoSpaceDN w:val="0"/>
        <w:spacing w:before="4" w:after="0" w:line="232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w w:val="95"/>
          <w:szCs w:val="28"/>
        </w:rPr>
        <w:t>правила</w:t>
      </w:r>
      <w:r>
        <w:rPr>
          <w:rFonts w:cs="Times New Roman"/>
          <w:spacing w:val="75"/>
          <w:szCs w:val="28"/>
        </w:rPr>
        <w:t xml:space="preserve"> </w:t>
      </w:r>
      <w:r>
        <w:rPr>
          <w:rFonts w:cs="Times New Roman"/>
          <w:w w:val="95"/>
          <w:szCs w:val="28"/>
        </w:rPr>
        <w:t xml:space="preserve">презентации </w:t>
      </w:r>
      <w:r>
        <w:rPr>
          <w:rFonts w:cs="Times New Roman"/>
          <w:spacing w:val="-4"/>
          <w:szCs w:val="28"/>
        </w:rPr>
        <w:t>и</w:t>
      </w:r>
      <w:r>
        <w:rPr>
          <w:rFonts w:cs="Times New Roman"/>
          <w:spacing w:val="-67"/>
          <w:szCs w:val="28"/>
        </w:rPr>
        <w:t xml:space="preserve"> </w:t>
      </w:r>
      <w:r>
        <w:rPr>
          <w:rFonts w:cs="Times New Roman"/>
          <w:szCs w:val="28"/>
        </w:rPr>
        <w:t>продвижения проектного продукта;</w:t>
      </w:r>
    </w:p>
    <w:p w14:paraId="693BFD3A">
      <w:pPr>
        <w:pStyle w:val="2"/>
        <w:tabs>
          <w:tab w:val="left" w:pos="426"/>
          <w:tab w:val="left" w:pos="1134"/>
          <w:tab w:val="left" w:pos="8784"/>
        </w:tabs>
        <w:spacing w:before="10" w:line="319" w:lineRule="exact"/>
        <w:ind w:left="0" w:right="-2" w:firstLine="709"/>
        <w:rPr>
          <w:sz w:val="28"/>
          <w:szCs w:val="28"/>
        </w:rPr>
      </w:pPr>
      <w:bookmarkStart w:id="25" w:name="будут_уметь:"/>
      <w:bookmarkEnd w:id="25"/>
      <w:bookmarkStart w:id="26" w:name="_Toc175821397"/>
      <w:r>
        <w:rPr>
          <w:sz w:val="28"/>
          <w:szCs w:val="28"/>
        </w:rPr>
        <w:t>будут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уметь:</w:t>
      </w:r>
      <w:bookmarkEnd w:id="26"/>
    </w:p>
    <w:p w14:paraId="3D6E84C5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8784"/>
        </w:tabs>
        <w:autoSpaceDE w:val="0"/>
        <w:autoSpaceDN w:val="0"/>
        <w:spacing w:after="0" w:line="325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организовывать</w:t>
      </w:r>
      <w:r>
        <w:rPr>
          <w:rFonts w:cs="Times New Roman"/>
          <w:spacing w:val="-10"/>
          <w:szCs w:val="28"/>
        </w:rPr>
        <w:t xml:space="preserve"> </w:t>
      </w:r>
      <w:r>
        <w:rPr>
          <w:rFonts w:cs="Times New Roman"/>
          <w:szCs w:val="28"/>
        </w:rPr>
        <w:t>рабочее</w:t>
      </w:r>
      <w:r>
        <w:rPr>
          <w:rFonts w:cs="Times New Roman"/>
          <w:spacing w:val="-8"/>
          <w:szCs w:val="28"/>
        </w:rPr>
        <w:t xml:space="preserve"> </w:t>
      </w:r>
      <w:r>
        <w:rPr>
          <w:rFonts w:cs="Times New Roman"/>
          <w:szCs w:val="28"/>
        </w:rPr>
        <w:t>место;</w:t>
      </w:r>
    </w:p>
    <w:p w14:paraId="53E84638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3244"/>
          <w:tab w:val="left" w:pos="4540"/>
          <w:tab w:val="left" w:pos="6552"/>
          <w:tab w:val="left" w:pos="8784"/>
        </w:tabs>
        <w:autoSpaceDE w:val="0"/>
        <w:autoSpaceDN w:val="0"/>
        <w:spacing w:before="4" w:after="0" w:line="230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соблюдать технику безопасности, технологически </w:t>
      </w:r>
      <w:r>
        <w:rPr>
          <w:rFonts w:cs="Times New Roman"/>
          <w:spacing w:val="-1"/>
          <w:szCs w:val="28"/>
        </w:rPr>
        <w:t>правильно</w:t>
      </w:r>
      <w:r>
        <w:rPr>
          <w:rFonts w:cs="Times New Roman"/>
          <w:spacing w:val="-67"/>
          <w:szCs w:val="28"/>
        </w:rPr>
        <w:t xml:space="preserve"> </w:t>
      </w:r>
      <w:r>
        <w:rPr>
          <w:rFonts w:cs="Times New Roman"/>
          <w:szCs w:val="28"/>
        </w:rPr>
        <w:t>обращаться</w:t>
      </w:r>
      <w:r>
        <w:rPr>
          <w:rFonts w:cs="Times New Roman"/>
          <w:spacing w:val="68"/>
          <w:szCs w:val="28"/>
        </w:rPr>
        <w:t xml:space="preserve"> </w:t>
      </w:r>
      <w:r>
        <w:rPr>
          <w:rFonts w:cs="Times New Roman"/>
          <w:szCs w:val="28"/>
        </w:rPr>
        <w:t>с</w:t>
      </w:r>
      <w:r>
        <w:rPr>
          <w:rFonts w:cs="Times New Roman"/>
          <w:spacing w:val="66"/>
          <w:szCs w:val="28"/>
        </w:rPr>
        <w:t xml:space="preserve"> </w:t>
      </w:r>
      <w:r>
        <w:rPr>
          <w:rFonts w:cs="Times New Roman"/>
          <w:szCs w:val="28"/>
        </w:rPr>
        <w:t>оборудованием</w:t>
      </w:r>
      <w:r>
        <w:rPr>
          <w:rFonts w:cs="Times New Roman"/>
          <w:spacing w:val="68"/>
          <w:szCs w:val="28"/>
        </w:rPr>
        <w:t xml:space="preserve"> </w:t>
      </w:r>
      <w:r>
        <w:rPr>
          <w:rFonts w:cs="Times New Roman"/>
          <w:szCs w:val="28"/>
        </w:rPr>
        <w:t>IT-Куба</w:t>
      </w:r>
      <w:r>
        <w:rPr>
          <w:rFonts w:cs="Times New Roman"/>
          <w:spacing w:val="68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64"/>
          <w:szCs w:val="28"/>
        </w:rPr>
        <w:t xml:space="preserve"> </w:t>
      </w:r>
      <w:r>
        <w:rPr>
          <w:rFonts w:cs="Times New Roman"/>
          <w:szCs w:val="28"/>
        </w:rPr>
        <w:t>инструментами</w:t>
      </w:r>
      <w:r>
        <w:rPr>
          <w:rFonts w:cs="Times New Roman"/>
          <w:spacing w:val="67"/>
          <w:szCs w:val="28"/>
        </w:rPr>
        <w:t xml:space="preserve"> </w:t>
      </w:r>
      <w:r>
        <w:rPr>
          <w:rFonts w:cs="Times New Roman"/>
          <w:szCs w:val="28"/>
        </w:rPr>
        <w:t>при выполнении практико-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ориентированных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работ,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следовать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требованиям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гигиены,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эргономики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ресурсосбережения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при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работе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со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средствами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информационных</w:t>
      </w:r>
      <w:r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коммуникационных технологий;</w:t>
      </w:r>
    </w:p>
    <w:p w14:paraId="10DAA538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</w:tabs>
        <w:autoSpaceDE w:val="0"/>
        <w:autoSpaceDN w:val="0"/>
        <w:spacing w:before="4" w:after="0" w:line="240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устанавливать</w:t>
      </w:r>
      <w:r>
        <w:rPr>
          <w:rFonts w:cs="Times New Roman"/>
          <w:spacing w:val="-6"/>
          <w:szCs w:val="28"/>
        </w:rPr>
        <w:t xml:space="preserve"> </w:t>
      </w:r>
      <w:r>
        <w:rPr>
          <w:rFonts w:cs="Times New Roman"/>
          <w:szCs w:val="28"/>
        </w:rPr>
        <w:t>Android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Studio;</w:t>
      </w:r>
    </w:p>
    <w:p w14:paraId="2F0104C6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</w:tabs>
        <w:autoSpaceDE w:val="0"/>
        <w:autoSpaceDN w:val="0"/>
        <w:spacing w:before="60" w:after="0" w:line="328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создавать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Android</w:t>
      </w:r>
      <w:r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zCs w:val="28"/>
        </w:rPr>
        <w:t>проекты;</w:t>
      </w:r>
    </w:p>
    <w:p w14:paraId="5520F8F2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</w:tabs>
        <w:autoSpaceDE w:val="0"/>
        <w:autoSpaceDN w:val="0"/>
        <w:spacing w:after="0" w:line="322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подключать</w:t>
      </w:r>
      <w:r>
        <w:rPr>
          <w:rFonts w:cs="Times New Roman"/>
          <w:spacing w:val="-12"/>
          <w:szCs w:val="28"/>
        </w:rPr>
        <w:t xml:space="preserve"> </w:t>
      </w:r>
      <w:r>
        <w:rPr>
          <w:rFonts w:cs="Times New Roman"/>
          <w:szCs w:val="28"/>
        </w:rPr>
        <w:t>библиотеки;</w:t>
      </w:r>
    </w:p>
    <w:p w14:paraId="6CFB2DA9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</w:tabs>
        <w:autoSpaceDE w:val="0"/>
        <w:autoSpaceDN w:val="0"/>
        <w:spacing w:before="4" w:after="0" w:line="230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создавать</w:t>
      </w:r>
      <w:r>
        <w:rPr>
          <w:rFonts w:cs="Times New Roman"/>
          <w:spacing w:val="26"/>
          <w:szCs w:val="28"/>
        </w:rPr>
        <w:t xml:space="preserve"> </w:t>
      </w:r>
      <w:r>
        <w:rPr>
          <w:rFonts w:cs="Times New Roman"/>
          <w:szCs w:val="28"/>
        </w:rPr>
        <w:t>графический</w:t>
      </w:r>
      <w:r>
        <w:rPr>
          <w:rFonts w:cs="Times New Roman"/>
          <w:spacing w:val="30"/>
          <w:szCs w:val="28"/>
        </w:rPr>
        <w:t xml:space="preserve">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pacing w:val="25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23"/>
          <w:szCs w:val="28"/>
        </w:rPr>
        <w:t xml:space="preserve"> </w:t>
      </w:r>
      <w:r>
        <w:rPr>
          <w:rFonts w:cs="Times New Roman"/>
          <w:szCs w:val="28"/>
        </w:rPr>
        <w:t>загружать</w:t>
      </w:r>
      <w:r>
        <w:rPr>
          <w:rFonts w:cs="Times New Roman"/>
          <w:spacing w:val="22"/>
          <w:szCs w:val="28"/>
        </w:rPr>
        <w:t xml:space="preserve"> </w:t>
      </w:r>
      <w:r>
        <w:rPr>
          <w:rFonts w:cs="Times New Roman"/>
          <w:szCs w:val="28"/>
        </w:rPr>
        <w:t>нужные</w:t>
      </w:r>
      <w:r>
        <w:rPr>
          <w:rFonts w:cs="Times New Roman"/>
          <w:spacing w:val="24"/>
          <w:szCs w:val="28"/>
        </w:rPr>
        <w:t xml:space="preserve"> </w:t>
      </w:r>
      <w:r>
        <w:rPr>
          <w:rFonts w:cs="Times New Roman"/>
          <w:szCs w:val="28"/>
        </w:rPr>
        <w:t>изображения</w:t>
      </w:r>
      <w:r>
        <w:rPr>
          <w:rFonts w:cs="Times New Roman"/>
          <w:spacing w:val="-67"/>
          <w:szCs w:val="28"/>
        </w:rPr>
        <w:t xml:space="preserve"> </w:t>
      </w:r>
      <w:r>
        <w:rPr>
          <w:rFonts w:cs="Times New Roman"/>
          <w:szCs w:val="28"/>
        </w:rPr>
        <w:t>в</w:t>
      </w:r>
      <w:r>
        <w:rPr>
          <w:rFonts w:cs="Times New Roman"/>
          <w:spacing w:val="-6"/>
          <w:szCs w:val="28"/>
        </w:rPr>
        <w:t xml:space="preserve"> </w:t>
      </w:r>
      <w:r>
        <w:rPr>
          <w:rFonts w:cs="Times New Roman"/>
          <w:szCs w:val="28"/>
        </w:rPr>
        <w:t>программу;</w:t>
      </w:r>
    </w:p>
    <w:p w14:paraId="7B138CC0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</w:tabs>
        <w:autoSpaceDE w:val="0"/>
        <w:autoSpaceDN w:val="0"/>
        <w:spacing w:before="3" w:after="0" w:line="328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создавать</w:t>
      </w:r>
      <w:r>
        <w:rPr>
          <w:rFonts w:cs="Times New Roman"/>
          <w:spacing w:val="-6"/>
          <w:szCs w:val="28"/>
        </w:rPr>
        <w:t xml:space="preserve"> </w:t>
      </w:r>
      <w:r>
        <w:rPr>
          <w:rFonts w:cs="Times New Roman"/>
          <w:szCs w:val="28"/>
        </w:rPr>
        <w:t>обработчики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для</w:t>
      </w:r>
      <w:r>
        <w:rPr>
          <w:rFonts w:cs="Times New Roman"/>
          <w:spacing w:val="-3"/>
          <w:szCs w:val="28"/>
        </w:rPr>
        <w:t xml:space="preserve"> </w:t>
      </w:r>
      <w:r>
        <w:rPr>
          <w:rFonts w:cs="Times New Roman"/>
          <w:szCs w:val="28"/>
        </w:rPr>
        <w:t>описания</w:t>
      </w:r>
      <w:r>
        <w:rPr>
          <w:rFonts w:cs="Times New Roman"/>
          <w:spacing w:val="-2"/>
          <w:szCs w:val="28"/>
        </w:rPr>
        <w:t xml:space="preserve"> </w:t>
      </w:r>
      <w:r>
        <w:rPr>
          <w:rFonts w:cs="Times New Roman"/>
          <w:szCs w:val="28"/>
        </w:rPr>
        <w:t>различных</w:t>
      </w:r>
      <w:r>
        <w:rPr>
          <w:rFonts w:cs="Times New Roman"/>
          <w:spacing w:val="-13"/>
          <w:szCs w:val="28"/>
        </w:rPr>
        <w:t xml:space="preserve"> </w:t>
      </w:r>
      <w:r>
        <w:rPr>
          <w:rFonts w:cs="Times New Roman"/>
          <w:szCs w:val="28"/>
        </w:rPr>
        <w:t>событий;</w:t>
      </w:r>
    </w:p>
    <w:p w14:paraId="380B925E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</w:tabs>
        <w:autoSpaceDE w:val="0"/>
        <w:autoSpaceDN w:val="0"/>
        <w:spacing w:after="0" w:line="322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проектировать</w:t>
      </w:r>
      <w:r>
        <w:rPr>
          <w:rFonts w:cs="Times New Roman"/>
          <w:spacing w:val="-12"/>
          <w:szCs w:val="28"/>
        </w:rPr>
        <w:t xml:space="preserve"> </w:t>
      </w:r>
      <w:r>
        <w:rPr>
          <w:rFonts w:cs="Times New Roman"/>
          <w:szCs w:val="28"/>
        </w:rPr>
        <w:t>пользовательский</w:t>
      </w:r>
      <w:r>
        <w:rPr>
          <w:rFonts w:cs="Times New Roman"/>
          <w:spacing w:val="-9"/>
          <w:szCs w:val="28"/>
        </w:rPr>
        <w:t xml:space="preserve"> </w:t>
      </w:r>
      <w:r>
        <w:rPr>
          <w:rFonts w:cs="Times New Roman"/>
          <w:szCs w:val="28"/>
        </w:rPr>
        <w:t>интерфейс;</w:t>
      </w:r>
    </w:p>
    <w:p w14:paraId="2EFAFA4A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</w:tabs>
        <w:autoSpaceDE w:val="0"/>
        <w:autoSpaceDN w:val="0"/>
        <w:spacing w:after="0" w:line="322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переносить</w:t>
      </w:r>
      <w:r>
        <w:rPr>
          <w:rFonts w:cs="Times New Roman"/>
          <w:spacing w:val="-11"/>
          <w:szCs w:val="28"/>
        </w:rPr>
        <w:t xml:space="preserve"> </w:t>
      </w:r>
      <w:r>
        <w:rPr>
          <w:rFonts w:cs="Times New Roman"/>
          <w:szCs w:val="28"/>
        </w:rPr>
        <w:t>приложение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в</w:t>
      </w:r>
      <w:r>
        <w:rPr>
          <w:rFonts w:cs="Times New Roman"/>
          <w:spacing w:val="-11"/>
          <w:szCs w:val="28"/>
        </w:rPr>
        <w:t xml:space="preserve"> </w:t>
      </w:r>
      <w:r>
        <w:rPr>
          <w:rFonts w:cs="Times New Roman"/>
          <w:szCs w:val="28"/>
        </w:rPr>
        <w:t>мобильное</w:t>
      </w:r>
      <w:r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zCs w:val="28"/>
        </w:rPr>
        <w:t>устройство;</w:t>
      </w:r>
    </w:p>
    <w:p w14:paraId="6D60B010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</w:tabs>
        <w:autoSpaceDE w:val="0"/>
        <w:autoSpaceDN w:val="0"/>
        <w:spacing w:after="0" w:line="322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работать</w:t>
      </w:r>
      <w:r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zCs w:val="28"/>
        </w:rPr>
        <w:t>с</w:t>
      </w:r>
      <w:r>
        <w:rPr>
          <w:rFonts w:cs="Times New Roman"/>
          <w:spacing w:val="-2"/>
          <w:szCs w:val="28"/>
        </w:rPr>
        <w:t xml:space="preserve"> </w:t>
      </w:r>
      <w:r>
        <w:rPr>
          <w:rFonts w:cs="Times New Roman"/>
          <w:szCs w:val="28"/>
        </w:rPr>
        <w:t>файлами;</w:t>
      </w:r>
    </w:p>
    <w:p w14:paraId="314F4515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</w:tabs>
        <w:autoSpaceDE w:val="0"/>
        <w:autoSpaceDN w:val="0"/>
        <w:spacing w:after="0" w:line="322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создавать</w:t>
      </w:r>
      <w:r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zCs w:val="28"/>
        </w:rPr>
        <w:t>базу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данных</w:t>
      </w:r>
      <w:r>
        <w:rPr>
          <w:rFonts w:cs="Times New Roman"/>
          <w:spacing w:val="-11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-3"/>
          <w:szCs w:val="28"/>
        </w:rPr>
        <w:t xml:space="preserve"> </w:t>
      </w:r>
      <w:r>
        <w:rPr>
          <w:rFonts w:cs="Times New Roman"/>
          <w:szCs w:val="28"/>
        </w:rPr>
        <w:t>строить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к</w:t>
      </w:r>
      <w:r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zCs w:val="28"/>
        </w:rPr>
        <w:t>ней</w:t>
      </w:r>
      <w:r>
        <w:rPr>
          <w:rFonts w:cs="Times New Roman"/>
          <w:spacing w:val="-2"/>
          <w:szCs w:val="28"/>
        </w:rPr>
        <w:t xml:space="preserve"> </w:t>
      </w:r>
      <w:r>
        <w:rPr>
          <w:rFonts w:cs="Times New Roman"/>
          <w:szCs w:val="28"/>
        </w:rPr>
        <w:t>простейший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запрос;</w:t>
      </w:r>
    </w:p>
    <w:p w14:paraId="491A066D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</w:tabs>
        <w:autoSpaceDE w:val="0"/>
        <w:autoSpaceDN w:val="0"/>
        <w:spacing w:after="0" w:line="324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эффективно</w:t>
      </w:r>
      <w:r>
        <w:rPr>
          <w:rFonts w:cs="Times New Roman"/>
          <w:spacing w:val="-8"/>
          <w:szCs w:val="28"/>
        </w:rPr>
        <w:t xml:space="preserve"> </w:t>
      </w:r>
      <w:r>
        <w:rPr>
          <w:rFonts w:cs="Times New Roman"/>
          <w:szCs w:val="28"/>
        </w:rPr>
        <w:t>использовать</w:t>
      </w:r>
      <w:r>
        <w:rPr>
          <w:rFonts w:cs="Times New Roman"/>
          <w:spacing w:val="-10"/>
          <w:szCs w:val="28"/>
        </w:rPr>
        <w:t xml:space="preserve"> </w:t>
      </w:r>
      <w:r>
        <w:rPr>
          <w:rFonts w:cs="Times New Roman"/>
          <w:szCs w:val="28"/>
        </w:rPr>
        <w:t>интегрированную</w:t>
      </w:r>
      <w:r>
        <w:rPr>
          <w:rFonts w:cs="Times New Roman"/>
          <w:spacing w:val="-8"/>
          <w:szCs w:val="28"/>
        </w:rPr>
        <w:t xml:space="preserve"> </w:t>
      </w:r>
      <w:r>
        <w:rPr>
          <w:rFonts w:cs="Times New Roman"/>
          <w:szCs w:val="28"/>
        </w:rPr>
        <w:t>среду</w:t>
      </w:r>
      <w:r>
        <w:rPr>
          <w:rFonts w:cs="Times New Roman"/>
          <w:spacing w:val="-13"/>
          <w:szCs w:val="28"/>
        </w:rPr>
        <w:t xml:space="preserve"> </w:t>
      </w:r>
      <w:r>
        <w:rPr>
          <w:rFonts w:cs="Times New Roman"/>
          <w:szCs w:val="28"/>
        </w:rPr>
        <w:t>разработки;</w:t>
      </w:r>
    </w:p>
    <w:p w14:paraId="06756E99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  <w:tab w:val="left" w:pos="3607"/>
          <w:tab w:val="left" w:pos="5170"/>
          <w:tab w:val="left" w:pos="6935"/>
          <w:tab w:val="left" w:pos="8301"/>
          <w:tab w:val="left" w:pos="9874"/>
        </w:tabs>
        <w:autoSpaceDE w:val="0"/>
        <w:autoSpaceDN w:val="0"/>
        <w:spacing w:before="2" w:after="0" w:line="235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проектировать мобильные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>приложения,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создавать программы </w:t>
      </w:r>
      <w:r>
        <w:rPr>
          <w:rFonts w:cs="Times New Roman"/>
          <w:spacing w:val="-4"/>
          <w:szCs w:val="28"/>
        </w:rPr>
        <w:t>и</w:t>
      </w:r>
      <w:r>
        <w:rPr>
          <w:rFonts w:cs="Times New Roman"/>
          <w:spacing w:val="-67"/>
          <w:szCs w:val="28"/>
        </w:rPr>
        <w:t xml:space="preserve"> </w:t>
      </w:r>
      <w:r>
        <w:rPr>
          <w:rFonts w:cs="Times New Roman"/>
          <w:szCs w:val="28"/>
        </w:rPr>
        <w:t>выполнять</w:t>
      </w:r>
      <w:r>
        <w:rPr>
          <w:rFonts w:cs="Times New Roman"/>
          <w:spacing w:val="-2"/>
          <w:szCs w:val="28"/>
        </w:rPr>
        <w:t xml:space="preserve"> </w:t>
      </w:r>
      <w:r>
        <w:rPr>
          <w:rFonts w:cs="Times New Roman"/>
          <w:szCs w:val="28"/>
        </w:rPr>
        <w:t>их</w:t>
      </w:r>
      <w:r>
        <w:rPr>
          <w:rFonts w:cs="Times New Roman"/>
          <w:spacing w:val="-3"/>
          <w:szCs w:val="28"/>
        </w:rPr>
        <w:t xml:space="preserve"> </w:t>
      </w:r>
      <w:r>
        <w:rPr>
          <w:rFonts w:cs="Times New Roman"/>
          <w:szCs w:val="28"/>
        </w:rPr>
        <w:t>отладку на</w:t>
      </w:r>
      <w:r>
        <w:rPr>
          <w:rFonts w:cs="Times New Roman"/>
          <w:spacing w:val="3"/>
          <w:szCs w:val="28"/>
        </w:rPr>
        <w:t xml:space="preserve"> </w:t>
      </w:r>
      <w:r>
        <w:rPr>
          <w:rFonts w:cs="Times New Roman"/>
          <w:szCs w:val="28"/>
        </w:rPr>
        <w:t>мобильных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устройствах;</w:t>
      </w:r>
    </w:p>
    <w:p w14:paraId="6220A5BE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0"/>
          <w:tab w:val="left" w:pos="1641"/>
        </w:tabs>
        <w:autoSpaceDE w:val="0"/>
        <w:autoSpaceDN w:val="0"/>
        <w:spacing w:before="6" w:after="0" w:line="330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писать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код</w:t>
      </w:r>
      <w:r>
        <w:rPr>
          <w:rFonts w:cs="Times New Roman"/>
          <w:spacing w:val="-6"/>
          <w:szCs w:val="28"/>
        </w:rPr>
        <w:t xml:space="preserve"> </w:t>
      </w:r>
      <w:r>
        <w:rPr>
          <w:rFonts w:cs="Times New Roman"/>
          <w:szCs w:val="28"/>
        </w:rPr>
        <w:t>программы</w:t>
      </w:r>
      <w:r>
        <w:rPr>
          <w:rFonts w:cs="Times New Roman"/>
          <w:spacing w:val="-1"/>
          <w:szCs w:val="28"/>
        </w:rPr>
        <w:t xml:space="preserve"> </w:t>
      </w:r>
      <w:r>
        <w:rPr>
          <w:rFonts w:cs="Times New Roman"/>
          <w:szCs w:val="28"/>
        </w:rPr>
        <w:t>на</w:t>
      </w:r>
      <w:r>
        <w:rPr>
          <w:rFonts w:cs="Times New Roman"/>
          <w:spacing w:val="-3"/>
          <w:szCs w:val="28"/>
        </w:rPr>
        <w:t xml:space="preserve"> </w:t>
      </w:r>
      <w:r>
        <w:rPr>
          <w:rFonts w:cs="Times New Roman"/>
          <w:szCs w:val="28"/>
        </w:rPr>
        <w:t>языке</w:t>
      </w:r>
      <w:r>
        <w:rPr>
          <w:rFonts w:cs="Times New Roman"/>
          <w:spacing w:val="-2"/>
          <w:szCs w:val="28"/>
        </w:rPr>
        <w:t xml:space="preserve"> </w:t>
      </w:r>
      <w:r>
        <w:rPr>
          <w:rFonts w:cs="Times New Roman"/>
          <w:szCs w:val="28"/>
        </w:rPr>
        <w:t>Java.</w:t>
      </w:r>
    </w:p>
    <w:p w14:paraId="198352C7">
      <w:pPr>
        <w:pStyle w:val="2"/>
        <w:tabs>
          <w:tab w:val="left" w:pos="426"/>
          <w:tab w:val="left" w:pos="1134"/>
        </w:tabs>
        <w:ind w:left="0" w:right="-2" w:firstLine="709"/>
        <w:rPr>
          <w:sz w:val="28"/>
          <w:szCs w:val="28"/>
        </w:rPr>
      </w:pPr>
      <w:bookmarkStart w:id="27" w:name="_Toc175821398"/>
      <w:r>
        <w:rPr>
          <w:sz w:val="28"/>
          <w:szCs w:val="28"/>
        </w:rPr>
        <w:t>Личностные</w:t>
      </w:r>
      <w:r>
        <w:rPr>
          <w:spacing w:val="-18"/>
          <w:sz w:val="28"/>
          <w:szCs w:val="28"/>
        </w:rPr>
        <w:t xml:space="preserve"> </w:t>
      </w:r>
      <w:bookmarkEnd w:id="27"/>
      <w:r>
        <w:rPr>
          <w:sz w:val="28"/>
          <w:szCs w:val="28"/>
        </w:rPr>
        <w:t>результаты</w:t>
      </w:r>
      <w:r>
        <w:rPr>
          <w:spacing w:val="-67"/>
          <w:sz w:val="28"/>
          <w:szCs w:val="28"/>
        </w:rPr>
        <w:t>:</w:t>
      </w:r>
    </w:p>
    <w:p w14:paraId="5E0B4D38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after="0" w:line="232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организовать свою деятельность на основе принципов тайм-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менеджмента;</w:t>
      </w:r>
    </w:p>
    <w:p w14:paraId="729E4EA2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13" w:after="0" w:line="230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использовать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приобретенные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знания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71"/>
          <w:szCs w:val="28"/>
        </w:rPr>
        <w:t xml:space="preserve"> </w:t>
      </w:r>
      <w:r>
        <w:rPr>
          <w:rFonts w:cs="Times New Roman"/>
          <w:szCs w:val="28"/>
        </w:rPr>
        <w:t>умения</w:t>
      </w:r>
      <w:r>
        <w:rPr>
          <w:rFonts w:cs="Times New Roman"/>
          <w:spacing w:val="71"/>
          <w:szCs w:val="28"/>
        </w:rPr>
        <w:t xml:space="preserve"> </w:t>
      </w:r>
      <w:r>
        <w:rPr>
          <w:rFonts w:cs="Times New Roman"/>
          <w:szCs w:val="28"/>
        </w:rPr>
        <w:t>в</w:t>
      </w:r>
      <w:r>
        <w:rPr>
          <w:rFonts w:cs="Times New Roman"/>
          <w:spacing w:val="-67"/>
          <w:szCs w:val="28"/>
        </w:rPr>
        <w:t xml:space="preserve"> </w:t>
      </w:r>
      <w:r>
        <w:rPr>
          <w:rFonts w:cs="Times New Roman"/>
          <w:szCs w:val="28"/>
        </w:rPr>
        <w:t>практической</w:t>
      </w:r>
      <w:r>
        <w:rPr>
          <w:rFonts w:cs="Times New Roman"/>
          <w:spacing w:val="16"/>
          <w:szCs w:val="28"/>
        </w:rPr>
        <w:t xml:space="preserve"> </w:t>
      </w:r>
      <w:r>
        <w:rPr>
          <w:rFonts w:cs="Times New Roman"/>
          <w:szCs w:val="28"/>
        </w:rPr>
        <w:t>деятельности</w:t>
      </w:r>
      <w:r>
        <w:rPr>
          <w:rFonts w:cs="Times New Roman"/>
          <w:spacing w:val="12"/>
          <w:szCs w:val="28"/>
        </w:rPr>
        <w:t xml:space="preserve"> </w:t>
      </w:r>
      <w:r>
        <w:rPr>
          <w:rFonts w:cs="Times New Roman"/>
          <w:szCs w:val="28"/>
        </w:rPr>
        <w:t>и повседневной</w:t>
      </w:r>
      <w:r>
        <w:rPr>
          <w:rFonts w:cs="Times New Roman"/>
          <w:spacing w:val="2"/>
          <w:szCs w:val="28"/>
        </w:rPr>
        <w:t xml:space="preserve"> </w:t>
      </w:r>
      <w:r>
        <w:rPr>
          <w:rFonts w:cs="Times New Roman"/>
          <w:szCs w:val="28"/>
        </w:rPr>
        <w:t>жизни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для:</w:t>
      </w:r>
    </w:p>
    <w:p w14:paraId="3E3B8F44">
      <w:pPr>
        <w:pStyle w:val="9"/>
        <w:tabs>
          <w:tab w:val="left" w:pos="426"/>
          <w:tab w:val="left" w:pos="1134"/>
        </w:tabs>
        <w:spacing w:before="8"/>
        <w:ind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простейших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моделей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изображений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чертежей,</w:t>
      </w:r>
    </w:p>
    <w:p w14:paraId="0DF40BA2">
      <w:pPr>
        <w:pStyle w:val="9"/>
        <w:tabs>
          <w:tab w:val="left" w:pos="426"/>
          <w:tab w:val="left" w:pos="1134"/>
        </w:tabs>
        <w:ind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объектов,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оформления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работы;</w:t>
      </w:r>
    </w:p>
    <w:p w14:paraId="666EF6DA">
      <w:pPr>
        <w:pStyle w:val="9"/>
        <w:tabs>
          <w:tab w:val="left" w:pos="426"/>
          <w:tab w:val="left" w:pos="1134"/>
        </w:tabs>
        <w:ind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пространства,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личных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коллекций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объектов;</w:t>
      </w:r>
    </w:p>
    <w:p w14:paraId="4A010174">
      <w:pPr>
        <w:pStyle w:val="9"/>
        <w:tabs>
          <w:tab w:val="left" w:pos="426"/>
          <w:tab w:val="left" w:pos="1134"/>
        </w:tabs>
        <w:ind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передачи информации по телекоммуникационным каналам в учебной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личной переписке,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ресурсов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соблюдением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соответствующих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этических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норм;</w:t>
      </w:r>
    </w:p>
    <w:p w14:paraId="23A1AD70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10" w:after="0" w:line="237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знание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техники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ведения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проектной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владение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основными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универсальными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умениями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информационного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характера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(постановка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формулирование проблемы, поиск и выделение необходимой информации,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выбор наиболее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оптимальных способов решения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задач в зависимости от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конкретных условий);</w:t>
      </w:r>
    </w:p>
    <w:p w14:paraId="0C87638E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3" w:after="0" w:line="237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постановка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цели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собственного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развития,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соотносить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собственные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возможности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поставленные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задачи,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определять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способы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действий</w:t>
      </w:r>
      <w:r>
        <w:rPr>
          <w:rFonts w:cs="Times New Roman"/>
          <w:spacing w:val="70"/>
          <w:szCs w:val="28"/>
        </w:rPr>
        <w:t xml:space="preserve"> </w:t>
      </w:r>
      <w:r>
        <w:rPr>
          <w:rFonts w:cs="Times New Roman"/>
          <w:szCs w:val="28"/>
        </w:rPr>
        <w:t>в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рамках предложенных условий, осуществлять контроль своей деятельности,</w:t>
      </w:r>
      <w:r>
        <w:rPr>
          <w:rFonts w:cs="Times New Roman"/>
          <w:spacing w:val="-67"/>
          <w:szCs w:val="28"/>
        </w:rPr>
        <w:t xml:space="preserve"> </w:t>
      </w:r>
      <w:r>
        <w:rPr>
          <w:rFonts w:cs="Times New Roman"/>
          <w:szCs w:val="28"/>
        </w:rPr>
        <w:t>объективно оценивать результаты своей работы, соотносить свои действия с</w:t>
      </w:r>
      <w:r>
        <w:rPr>
          <w:rFonts w:cs="Times New Roman"/>
          <w:spacing w:val="-67"/>
          <w:szCs w:val="28"/>
        </w:rPr>
        <w:t xml:space="preserve"> </w:t>
      </w:r>
      <w:r>
        <w:rPr>
          <w:rFonts w:cs="Times New Roman"/>
          <w:szCs w:val="28"/>
        </w:rPr>
        <w:t>планируемыми</w:t>
      </w:r>
      <w:r>
        <w:rPr>
          <w:rFonts w:cs="Times New Roman"/>
          <w:spacing w:val="2"/>
          <w:szCs w:val="28"/>
        </w:rPr>
        <w:t xml:space="preserve"> </w:t>
      </w:r>
      <w:r>
        <w:rPr>
          <w:rFonts w:cs="Times New Roman"/>
          <w:szCs w:val="28"/>
        </w:rPr>
        <w:t>результатам;</w:t>
      </w:r>
    </w:p>
    <w:p w14:paraId="4102E519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11" w:after="0" w:line="332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навыки</w:t>
      </w:r>
      <w:r>
        <w:rPr>
          <w:rFonts w:cs="Times New Roman"/>
          <w:spacing w:val="-8"/>
          <w:szCs w:val="28"/>
        </w:rPr>
        <w:t xml:space="preserve"> </w:t>
      </w:r>
      <w:r>
        <w:rPr>
          <w:rFonts w:cs="Times New Roman"/>
          <w:szCs w:val="28"/>
        </w:rPr>
        <w:t>самопрезентации.</w:t>
      </w:r>
    </w:p>
    <w:p w14:paraId="271BD7DC">
      <w:pPr>
        <w:pStyle w:val="2"/>
        <w:tabs>
          <w:tab w:val="left" w:pos="426"/>
          <w:tab w:val="left" w:pos="1134"/>
        </w:tabs>
        <w:spacing w:line="321" w:lineRule="exact"/>
        <w:ind w:left="0" w:right="-2" w:firstLine="709"/>
        <w:rPr>
          <w:sz w:val="28"/>
          <w:szCs w:val="28"/>
        </w:rPr>
      </w:pPr>
      <w:bookmarkStart w:id="28" w:name="_Toc175821399"/>
      <w:r>
        <w:rPr>
          <w:sz w:val="28"/>
          <w:szCs w:val="28"/>
        </w:rPr>
        <w:t>Метапредметные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результаты:</w:t>
      </w:r>
      <w:bookmarkEnd w:id="28"/>
    </w:p>
    <w:p w14:paraId="7234DC59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24" w:after="0" w:line="230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осуществлять целеполагание, планирование, корректировку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плана, прогнозирование,</w:t>
      </w:r>
      <w:r>
        <w:rPr>
          <w:rFonts w:cs="Times New Roman"/>
          <w:spacing w:val="3"/>
          <w:szCs w:val="28"/>
        </w:rPr>
        <w:t xml:space="preserve"> </w:t>
      </w:r>
      <w:r>
        <w:rPr>
          <w:rFonts w:cs="Times New Roman"/>
          <w:szCs w:val="28"/>
        </w:rPr>
        <w:t>контроль,</w:t>
      </w:r>
      <w:r>
        <w:rPr>
          <w:rFonts w:cs="Times New Roman"/>
          <w:spacing w:val="2"/>
          <w:szCs w:val="28"/>
        </w:rPr>
        <w:t xml:space="preserve"> </w:t>
      </w:r>
      <w:r>
        <w:rPr>
          <w:rFonts w:cs="Times New Roman"/>
          <w:szCs w:val="28"/>
        </w:rPr>
        <w:t>коррекцию,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оценку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деятельности;</w:t>
      </w:r>
    </w:p>
    <w:p w14:paraId="70F642D5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76" w:after="0" w:line="237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искать информацию с применением правил поиска в компьютерных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сетях, некомпьютерных источниках информации (справочниках и словарях,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каталогах, библиотеках) при выполнении заданий и проектов по различным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темам;</w:t>
      </w:r>
    </w:p>
    <w:p w14:paraId="326ED300">
      <w:pPr>
        <w:pStyle w:val="9"/>
        <w:tabs>
          <w:tab w:val="left" w:pos="426"/>
          <w:tab w:val="left" w:pos="1134"/>
        </w:tabs>
        <w:spacing w:before="7"/>
        <w:ind w:right="-2"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познавательные</w:t>
      </w:r>
    </w:p>
    <w:p w14:paraId="60A176F2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24" w:after="0" w:line="230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поставить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учебную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задачу,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выбрать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способы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найти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информацию</w:t>
      </w:r>
      <w:r>
        <w:rPr>
          <w:rFonts w:cs="Times New Roman"/>
          <w:spacing w:val="58"/>
          <w:szCs w:val="28"/>
        </w:rPr>
        <w:t xml:space="preserve"> </w:t>
      </w:r>
      <w:r>
        <w:rPr>
          <w:rFonts w:cs="Times New Roman"/>
          <w:szCs w:val="28"/>
        </w:rPr>
        <w:t>для</w:t>
      </w:r>
      <w:r>
        <w:rPr>
          <w:rFonts w:cs="Times New Roman"/>
          <w:spacing w:val="61"/>
          <w:szCs w:val="28"/>
        </w:rPr>
        <w:t xml:space="preserve"> </w:t>
      </w:r>
      <w:r>
        <w:rPr>
          <w:rFonts w:cs="Times New Roman"/>
          <w:szCs w:val="28"/>
        </w:rPr>
        <w:t>её решения;</w:t>
      </w:r>
    </w:p>
    <w:p w14:paraId="2D5D1ADA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19" w:after="0" w:line="230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работать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информацией,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структурировать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полученные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знания;</w:t>
      </w:r>
    </w:p>
    <w:p w14:paraId="67DBD71D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13" w:after="0" w:line="235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анализировать</w:t>
      </w:r>
      <w:r>
        <w:rPr>
          <w:rFonts w:cs="Times New Roman"/>
          <w:spacing w:val="71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71"/>
          <w:szCs w:val="28"/>
        </w:rPr>
        <w:t xml:space="preserve"> </w:t>
      </w:r>
      <w:r>
        <w:rPr>
          <w:rFonts w:cs="Times New Roman"/>
          <w:szCs w:val="28"/>
        </w:rPr>
        <w:t>синтезировать</w:t>
      </w:r>
      <w:r>
        <w:rPr>
          <w:rFonts w:cs="Times New Roman"/>
          <w:spacing w:val="71"/>
          <w:szCs w:val="28"/>
        </w:rPr>
        <w:t xml:space="preserve"> </w:t>
      </w:r>
      <w:r>
        <w:rPr>
          <w:rFonts w:cs="Times New Roman"/>
          <w:szCs w:val="28"/>
        </w:rPr>
        <w:t>новые</w:t>
      </w:r>
      <w:r>
        <w:rPr>
          <w:rFonts w:cs="Times New Roman"/>
          <w:spacing w:val="71"/>
          <w:szCs w:val="28"/>
        </w:rPr>
        <w:t xml:space="preserve"> </w:t>
      </w:r>
      <w:r>
        <w:rPr>
          <w:rFonts w:cs="Times New Roman"/>
          <w:szCs w:val="28"/>
        </w:rPr>
        <w:t>знания,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устанавливать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причинно-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следственные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связи,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доказывать</w:t>
      </w:r>
      <w:r>
        <w:rPr>
          <w:rFonts w:cs="Times New Roman"/>
          <w:spacing w:val="71"/>
          <w:szCs w:val="28"/>
        </w:rPr>
        <w:t xml:space="preserve"> </w:t>
      </w:r>
      <w:r>
        <w:rPr>
          <w:rFonts w:cs="Times New Roman"/>
          <w:szCs w:val="28"/>
        </w:rPr>
        <w:t>свои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рассуждения;</w:t>
      </w:r>
    </w:p>
    <w:p w14:paraId="77D85D08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31" w:after="0" w:line="230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сформулировать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проблему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найти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способы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её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решения;</w:t>
      </w:r>
      <w:r>
        <w:rPr>
          <w:rFonts w:cs="Times New Roman"/>
          <w:spacing w:val="1"/>
          <w:szCs w:val="28"/>
        </w:rPr>
        <w:t xml:space="preserve"> </w:t>
      </w:r>
      <w:r>
        <w:rPr>
          <w:rFonts w:cs="Times New Roman"/>
          <w:szCs w:val="28"/>
        </w:rPr>
        <w:t>коммуникативные</w:t>
      </w:r>
    </w:p>
    <w:p w14:paraId="4275F285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8" w:after="0" w:line="328" w:lineRule="exact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командные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компетенции</w:t>
      </w:r>
      <w:r>
        <w:rPr>
          <w:rFonts w:cs="Times New Roman"/>
          <w:spacing w:val="-3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умение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работать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в</w:t>
      </w:r>
      <w:r>
        <w:rPr>
          <w:rFonts w:cs="Times New Roman"/>
          <w:spacing w:val="-10"/>
          <w:szCs w:val="28"/>
        </w:rPr>
        <w:t xml:space="preserve"> </w:t>
      </w:r>
      <w:r>
        <w:rPr>
          <w:rFonts w:cs="Times New Roman"/>
          <w:szCs w:val="28"/>
        </w:rPr>
        <w:t>команде;</w:t>
      </w:r>
    </w:p>
    <w:p w14:paraId="41E5A079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5" w:after="0" w:line="230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</w:t>
      </w:r>
      <w:r>
        <w:rPr>
          <w:rFonts w:cs="Times New Roman"/>
          <w:spacing w:val="-8"/>
          <w:szCs w:val="28"/>
        </w:rPr>
        <w:t xml:space="preserve"> </w:t>
      </w:r>
      <w:r>
        <w:rPr>
          <w:rFonts w:cs="Times New Roman"/>
          <w:szCs w:val="28"/>
        </w:rPr>
        <w:t>слушать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-10"/>
          <w:szCs w:val="28"/>
        </w:rPr>
        <w:t xml:space="preserve"> </w:t>
      </w:r>
      <w:r>
        <w:rPr>
          <w:rFonts w:cs="Times New Roman"/>
          <w:szCs w:val="28"/>
        </w:rPr>
        <w:t>слышать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собеседника, аргументировать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свою</w:t>
      </w:r>
      <w:r>
        <w:rPr>
          <w:rFonts w:cs="Times New Roman"/>
          <w:spacing w:val="-5"/>
          <w:szCs w:val="28"/>
        </w:rPr>
        <w:t xml:space="preserve"> </w:t>
      </w:r>
      <w:r>
        <w:rPr>
          <w:rFonts w:cs="Times New Roman"/>
          <w:szCs w:val="28"/>
        </w:rPr>
        <w:t>точку</w:t>
      </w:r>
      <w:r>
        <w:rPr>
          <w:rFonts w:cs="Times New Roman"/>
          <w:spacing w:val="-68"/>
          <w:szCs w:val="28"/>
        </w:rPr>
        <w:t xml:space="preserve"> </w:t>
      </w:r>
      <w:r>
        <w:rPr>
          <w:rFonts w:cs="Times New Roman"/>
          <w:szCs w:val="28"/>
        </w:rPr>
        <w:t>зрения;</w:t>
      </w:r>
    </w:p>
    <w:p w14:paraId="214A18BA">
      <w:pPr>
        <w:pStyle w:val="14"/>
        <w:widowControl w:val="0"/>
        <w:numPr>
          <w:ilvl w:val="0"/>
          <w:numId w:val="3"/>
        </w:numPr>
        <w:tabs>
          <w:tab w:val="left" w:pos="426"/>
          <w:tab w:val="left" w:pos="1134"/>
          <w:tab w:val="left" w:pos="1641"/>
        </w:tabs>
        <w:autoSpaceDE w:val="0"/>
        <w:autoSpaceDN w:val="0"/>
        <w:spacing w:before="13" w:after="0" w:line="230" w:lineRule="auto"/>
        <w:ind w:left="0" w:right="-2" w:firstLine="709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умение осуществлять инициативное сотрудничество в поиске и сборе</w:t>
      </w:r>
      <w:r>
        <w:rPr>
          <w:rFonts w:cs="Times New Roman"/>
          <w:spacing w:val="-67"/>
          <w:szCs w:val="28"/>
        </w:rPr>
        <w:t xml:space="preserve"> </w:t>
      </w:r>
      <w:r>
        <w:rPr>
          <w:rFonts w:cs="Times New Roman"/>
          <w:szCs w:val="28"/>
        </w:rPr>
        <w:t>информации;</w:t>
      </w:r>
    </w:p>
    <w:p w14:paraId="32A35816">
      <w:pPr>
        <w:pStyle w:val="14"/>
        <w:numPr>
          <w:ilvl w:val="1"/>
          <w:numId w:val="4"/>
        </w:numPr>
        <w:tabs>
          <w:tab w:val="left" w:pos="426"/>
          <w:tab w:val="left" w:pos="1134"/>
        </w:tabs>
        <w:spacing w:after="0" w:line="240" w:lineRule="auto"/>
        <w:ind w:left="0" w:right="-2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навыки</w:t>
      </w:r>
      <w:r>
        <w:rPr>
          <w:rFonts w:cs="Times New Roman"/>
          <w:spacing w:val="-6"/>
          <w:szCs w:val="28"/>
        </w:rPr>
        <w:t xml:space="preserve"> </w:t>
      </w:r>
      <w:r>
        <w:rPr>
          <w:rFonts w:cs="Times New Roman"/>
          <w:szCs w:val="28"/>
        </w:rPr>
        <w:t>публичного</w:t>
      </w:r>
      <w:r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zCs w:val="28"/>
        </w:rPr>
        <w:t>выступления</w:t>
      </w:r>
      <w:r>
        <w:rPr>
          <w:rFonts w:cs="Times New Roman"/>
          <w:spacing w:val="-7"/>
          <w:szCs w:val="28"/>
        </w:rPr>
        <w:t xml:space="preserve"> </w:t>
      </w:r>
      <w:r>
        <w:rPr>
          <w:rFonts w:cs="Times New Roman"/>
          <w:szCs w:val="28"/>
        </w:rPr>
        <w:t>и</w:t>
      </w:r>
      <w:r>
        <w:rPr>
          <w:rFonts w:cs="Times New Roman"/>
          <w:spacing w:val="-9"/>
          <w:szCs w:val="28"/>
        </w:rPr>
        <w:t xml:space="preserve"> </w:t>
      </w:r>
      <w:r>
        <w:rPr>
          <w:rFonts w:cs="Times New Roman"/>
          <w:szCs w:val="28"/>
        </w:rPr>
        <w:t>презентации</w:t>
      </w:r>
      <w:r>
        <w:rPr>
          <w:rFonts w:cs="Times New Roman"/>
          <w:spacing w:val="-8"/>
          <w:szCs w:val="28"/>
        </w:rPr>
        <w:t xml:space="preserve"> </w:t>
      </w:r>
      <w:r>
        <w:rPr>
          <w:rFonts w:cs="Times New Roman"/>
          <w:szCs w:val="28"/>
        </w:rPr>
        <w:t>результатов.</w:t>
      </w:r>
    </w:p>
    <w:p w14:paraId="6B308D97">
      <w:r>
        <w:br w:type="page"/>
      </w:r>
    </w:p>
    <w:p w14:paraId="7EDA3C39">
      <w:pPr>
        <w:spacing w:after="5" w:line="271" w:lineRule="auto"/>
        <w:ind w:left="371" w:right="20"/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>. КОМПЛЕКС ОРГАНИЗАЦИООНО-ПЕДАГОГИЧЕСКИХ УСЛОВИЙ</w:t>
      </w:r>
    </w:p>
    <w:p w14:paraId="1545521E">
      <w:pPr>
        <w:spacing w:after="5" w:line="271" w:lineRule="auto"/>
        <w:ind w:left="371" w:right="20"/>
      </w:pPr>
      <w:r>
        <w:rPr>
          <w:b/>
        </w:rPr>
        <w:t>2.1. КАЛЕНДАРНЫЙ УЧЕБНЫЙ ГРАФИК</w:t>
      </w:r>
    </w:p>
    <w:p w14:paraId="43CBC024">
      <w:pPr>
        <w:spacing w:after="0" w:line="240" w:lineRule="auto"/>
        <w:jc w:val="right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Таблица 2</w:t>
      </w:r>
    </w:p>
    <w:tbl>
      <w:tblPr>
        <w:tblStyle w:val="6"/>
        <w:tblW w:w="9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542"/>
        <w:gridCol w:w="1356"/>
        <w:gridCol w:w="1131"/>
        <w:gridCol w:w="1355"/>
        <w:gridCol w:w="1575"/>
        <w:gridCol w:w="1279"/>
      </w:tblGrid>
      <w:tr w14:paraId="19B10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96FD6A">
            <w:pPr>
              <w:spacing w:after="0" w:line="240" w:lineRule="auto"/>
              <w:ind w:right="3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Год обучения</w:t>
            </w:r>
          </w:p>
          <w:p w14:paraId="0D84D1A2">
            <w:pPr>
              <w:spacing w:after="0" w:line="240" w:lineRule="auto"/>
              <w:ind w:right="3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(уровень)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6AECB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Дата начала занятий</w:t>
            </w:r>
          </w:p>
        </w:tc>
        <w:tc>
          <w:tcPr>
            <w:tcW w:w="1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0849E1">
            <w:pPr>
              <w:spacing w:after="0" w:line="240" w:lineRule="auto"/>
              <w:ind w:right="-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Дата</w:t>
            </w:r>
          </w:p>
          <w:p w14:paraId="2906F9F5">
            <w:pPr>
              <w:spacing w:after="0" w:line="240" w:lineRule="auto"/>
              <w:ind w:right="-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окончания занятий</w:t>
            </w:r>
          </w:p>
        </w:tc>
        <w:tc>
          <w:tcPr>
            <w:tcW w:w="1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AFEED8">
            <w:pPr>
              <w:spacing w:after="0" w:line="240" w:lineRule="auto"/>
              <w:ind w:left="-5" w:right="-4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14:paraId="776A88D7">
            <w:pPr>
              <w:spacing w:after="0" w:line="240" w:lineRule="auto"/>
              <w:ind w:left="-146" w:right="-4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учебных</w:t>
            </w:r>
          </w:p>
          <w:p w14:paraId="4D109F0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недель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B1EAB9">
            <w:pPr>
              <w:spacing w:after="0" w:line="240" w:lineRule="auto"/>
              <w:ind w:left="-2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14:paraId="71867580">
            <w:pPr>
              <w:spacing w:after="0" w:line="240" w:lineRule="auto"/>
              <w:ind w:left="-2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учебных дней</w:t>
            </w:r>
          </w:p>
        </w:tc>
        <w:tc>
          <w:tcPr>
            <w:tcW w:w="1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56957A">
            <w:pPr>
              <w:spacing w:after="0" w:line="240" w:lineRule="auto"/>
              <w:ind w:left="-35" w:right="-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14:paraId="6AB14B66">
            <w:pPr>
              <w:spacing w:after="0" w:line="240" w:lineRule="auto"/>
              <w:ind w:left="-35" w:right="-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учебных часов</w:t>
            </w:r>
          </w:p>
        </w:tc>
        <w:tc>
          <w:tcPr>
            <w:tcW w:w="12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A67F58">
            <w:pPr>
              <w:spacing w:after="0" w:line="240" w:lineRule="auto"/>
              <w:ind w:left="8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Режим</w:t>
            </w:r>
          </w:p>
          <w:p w14:paraId="44700D0A">
            <w:pPr>
              <w:spacing w:after="0" w:line="240" w:lineRule="auto"/>
              <w:ind w:left="8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занятий</w:t>
            </w:r>
          </w:p>
        </w:tc>
      </w:tr>
      <w:tr w14:paraId="599B7D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4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CE2CC3">
            <w:pPr>
              <w:spacing w:after="0" w:line="240" w:lineRule="auto"/>
              <w:ind w:right="3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 год</w:t>
            </w:r>
          </w:p>
          <w:p w14:paraId="7B97FDAB">
            <w:pPr>
              <w:spacing w:after="0" w:line="240" w:lineRule="auto"/>
              <w:ind w:right="3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EB783E">
            <w:pPr>
              <w:spacing w:after="0" w:line="240" w:lineRule="auto"/>
              <w:ind w:right="3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  <w:p w14:paraId="3470A463">
            <w:pPr>
              <w:spacing w:after="0" w:line="240" w:lineRule="auto"/>
              <w:ind w:right="3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сентября</w:t>
            </w:r>
          </w:p>
          <w:p w14:paraId="605F36D7">
            <w:pPr>
              <w:spacing w:after="0" w:line="240" w:lineRule="auto"/>
              <w:ind w:right="3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1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C7BDE2">
            <w:pPr>
              <w:spacing w:after="0" w:line="240" w:lineRule="auto"/>
              <w:ind w:right="3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 мая</w:t>
            </w:r>
          </w:p>
          <w:p w14:paraId="6CCC5087">
            <w:pPr>
              <w:spacing w:after="0" w:line="240" w:lineRule="auto"/>
              <w:ind w:right="3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3A4B8B">
            <w:pPr>
              <w:spacing w:after="0" w:line="240" w:lineRule="auto"/>
              <w:ind w:right="-4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71011D">
            <w:pPr>
              <w:spacing w:after="0" w:line="240" w:lineRule="auto"/>
              <w:ind w:right="-4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44ABDA">
            <w:pPr>
              <w:spacing w:after="0" w:line="240" w:lineRule="auto"/>
              <w:ind w:right="9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144,</w:t>
            </w:r>
          </w:p>
          <w:p w14:paraId="1F817668">
            <w:pPr>
              <w:spacing w:after="0" w:line="240" w:lineRule="auto"/>
              <w:ind w:right="9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 часа в неделю</w:t>
            </w:r>
          </w:p>
        </w:tc>
        <w:tc>
          <w:tcPr>
            <w:tcW w:w="12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A82DB4">
            <w:pPr>
              <w:spacing w:after="0" w:line="240" w:lineRule="auto"/>
              <w:ind w:right="15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 раза в</w:t>
            </w:r>
          </w:p>
          <w:p w14:paraId="02EE2C89">
            <w:pPr>
              <w:spacing w:after="0" w:line="240" w:lineRule="auto"/>
              <w:ind w:right="10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неделю</w:t>
            </w:r>
          </w:p>
          <w:p w14:paraId="062F2498">
            <w:pPr>
              <w:spacing w:after="0" w:line="240" w:lineRule="auto"/>
              <w:ind w:right="10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по 2 часа</w:t>
            </w:r>
          </w:p>
        </w:tc>
      </w:tr>
    </w:tbl>
    <w:p w14:paraId="19872FD3">
      <w:pPr>
        <w:spacing w:after="0" w:line="240" w:lineRule="auto"/>
        <w:ind w:firstLine="709"/>
        <w:jc w:val="both"/>
      </w:pPr>
    </w:p>
    <w:p w14:paraId="71D23EE5">
      <w:pPr>
        <w:pStyle w:val="3"/>
        <w:ind w:left="706" w:right="2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2.2. Условия реализации программы</w:t>
      </w:r>
    </w:p>
    <w:p w14:paraId="29C3C3C4">
      <w:pPr>
        <w:spacing w:after="36"/>
        <w:ind w:left="711"/>
      </w:pPr>
    </w:p>
    <w:p w14:paraId="5639F152">
      <w:pPr>
        <w:spacing w:after="5" w:line="271" w:lineRule="auto"/>
        <w:ind w:left="706" w:right="20"/>
      </w:pPr>
      <w:r>
        <w:rPr>
          <w:b/>
        </w:rPr>
        <w:t>Материально-техническое обеспечение</w:t>
      </w:r>
    </w:p>
    <w:p w14:paraId="1F11ED9C">
      <w:pPr>
        <w:spacing w:after="0" w:line="240" w:lineRule="auto"/>
        <w:ind w:firstLine="709"/>
        <w:jc w:val="both"/>
      </w:pPr>
    </w:p>
    <w:p w14:paraId="75F62422">
      <w:pPr>
        <w:spacing w:after="30" w:line="255" w:lineRule="auto"/>
        <w:ind w:left="-15" w:firstLine="711"/>
        <w:jc w:val="both"/>
      </w:pPr>
      <w:r>
        <w:t xml:space="preserve">Минимальный перечень оборудования (материально-технической базы) для реализации дополнительной общеобразовательной программы по тематическому направлению «Мобильная разработка» представлен в таблице. </w:t>
      </w:r>
    </w:p>
    <w:p w14:paraId="69262402">
      <w:pPr>
        <w:spacing w:after="0" w:line="240" w:lineRule="auto"/>
        <w:ind w:firstLine="709"/>
        <w:jc w:val="both"/>
      </w:pPr>
    </w:p>
    <w:tbl>
      <w:tblPr>
        <w:tblStyle w:val="30"/>
        <w:tblW w:w="9633" w:type="dxa"/>
        <w:tblInd w:w="5" w:type="dxa"/>
        <w:tblLayout w:type="fixed"/>
        <w:tblCellMar>
          <w:top w:w="7" w:type="dxa"/>
          <w:left w:w="0" w:type="dxa"/>
          <w:bottom w:w="0" w:type="dxa"/>
          <w:right w:w="1" w:type="dxa"/>
        </w:tblCellMar>
      </w:tblPr>
      <w:tblGrid>
        <w:gridCol w:w="412"/>
        <w:gridCol w:w="36"/>
        <w:gridCol w:w="2519"/>
        <w:gridCol w:w="4112"/>
        <w:gridCol w:w="7"/>
        <w:gridCol w:w="1409"/>
        <w:gridCol w:w="1138"/>
      </w:tblGrid>
      <w:tr w14:paraId="3330BD91">
        <w:tblPrEx>
          <w:tblCellMar>
            <w:top w:w="7" w:type="dxa"/>
            <w:left w:w="0" w:type="dxa"/>
            <w:bottom w:w="0" w:type="dxa"/>
            <w:right w:w="1" w:type="dxa"/>
          </w:tblCellMar>
        </w:tblPrEx>
        <w:trPr>
          <w:trHeight w:val="720" w:hRule="atLeast"/>
        </w:trPr>
        <w:tc>
          <w:tcPr>
            <w:tcW w:w="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11DA7">
            <w:pPr>
              <w:spacing w:after="22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№ </w:t>
            </w:r>
          </w:p>
          <w:p w14:paraId="01FB4E76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п/п 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0FDC096">
            <w:pPr>
              <w:spacing w:after="160" w:line="259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41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41D20B6B">
            <w:pPr>
              <w:spacing w:after="0" w:line="259" w:lineRule="auto"/>
              <w:ind w:left="1138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Наименование 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0CD8F2">
            <w:pPr>
              <w:spacing w:after="0" w:line="259" w:lineRule="auto"/>
              <w:ind w:right="261"/>
              <w:jc w:val="right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Ед. изм.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EB83EC">
            <w:pPr>
              <w:spacing w:after="0" w:line="259" w:lineRule="auto"/>
              <w:ind w:left="187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Кол- во </w:t>
            </w:r>
          </w:p>
        </w:tc>
      </w:tr>
      <w:tr w14:paraId="2CFFE1F2">
        <w:tblPrEx>
          <w:tblCellMar>
            <w:top w:w="7" w:type="dxa"/>
            <w:left w:w="0" w:type="dxa"/>
            <w:bottom w:w="0" w:type="dxa"/>
            <w:right w:w="1" w:type="dxa"/>
          </w:tblCellMar>
        </w:tblPrEx>
        <w:trPr>
          <w:trHeight w:val="437" w:hRule="atLeast"/>
        </w:trPr>
        <w:tc>
          <w:tcPr>
            <w:tcW w:w="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E52C6E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1 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5E6601C">
            <w:pPr>
              <w:spacing w:after="160" w:line="259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41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3201FE98">
            <w:pPr>
              <w:spacing w:after="0" w:line="259" w:lineRule="auto"/>
              <w:ind w:left="476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Профильное оборудование 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90E0B1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8A71C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1 </w:t>
            </w:r>
          </w:p>
        </w:tc>
      </w:tr>
      <w:tr w14:paraId="52181072">
        <w:tblPrEx>
          <w:tblCellMar>
            <w:top w:w="7" w:type="dxa"/>
            <w:left w:w="0" w:type="dxa"/>
            <w:bottom w:w="0" w:type="dxa"/>
            <w:right w:w="1" w:type="dxa"/>
          </w:tblCellMar>
        </w:tblPrEx>
        <w:trPr>
          <w:trHeight w:val="389" w:hRule="atLeast"/>
        </w:trPr>
        <w:tc>
          <w:tcPr>
            <w:tcW w:w="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8BD5A8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1.1 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907894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Монитор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EAAFE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Диагональ: не менее 27 дюймов 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A2BB53">
            <w:pPr>
              <w:spacing w:after="0" w:line="259" w:lineRule="auto"/>
              <w:ind w:left="137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шт.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F92BF4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 </w:t>
            </w:r>
          </w:p>
        </w:tc>
      </w:tr>
      <w:tr w14:paraId="1B33A997">
        <w:tblPrEx>
          <w:tblCellMar>
            <w:top w:w="7" w:type="dxa"/>
            <w:left w:w="0" w:type="dxa"/>
            <w:bottom w:w="0" w:type="dxa"/>
            <w:right w:w="1" w:type="dxa"/>
          </w:tblCellMar>
        </w:tblPrEx>
        <w:trPr>
          <w:trHeight w:val="1117" w:hRule="atLeast"/>
        </w:trPr>
        <w:tc>
          <w:tcPr>
            <w:tcW w:w="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C3BEDA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1.3 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7D7C6D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Стационарный компьютер тип 1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B2329">
            <w:pPr>
              <w:spacing w:after="0" w:line="256" w:lineRule="auto"/>
              <w:ind w:left="15" w:right="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>Процессор: не менее 6 ядер, 12 потоков. Тактовая частота: не менее 2,8 ГГц. Тактовая частота в режиме ускорения: не менее 4,2 Ггц. Объём кэш-памяти процессора: не менее 12 Мб. Оперативная память: не менее 16 Гб. Объём накопителя SSD: не менее 256 Гб. Объём накопителя HDD: не менее 1 Тб.</w:t>
            </w:r>
          </w:p>
          <w:p w14:paraId="6D20B342">
            <w:pPr>
              <w:spacing w:after="38" w:line="248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>Тактовая частота видеокарты: не менее 1,2 ГГц. Порты USB 3.0: наличие. Порты USB 2.0: наличие. Предустановленная ОС с графическим пользовательским интерфейсом, обеспечивающая работу распространенных образовательных и общесистемных приложений: требуется. Манипулятор типа</w:t>
            </w:r>
          </w:p>
          <w:p w14:paraId="1A89E33D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мышь, клавиатура: наличие 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DF632B">
            <w:pPr>
              <w:tabs>
                <w:tab w:val="right" w:pos="1012"/>
              </w:tabs>
              <w:spacing w:after="0" w:line="259" w:lineRule="auto"/>
              <w:ind w:left="-9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  <w:r>
              <w:rPr>
                <w:rFonts w:eastAsiaTheme="minorEastAsia"/>
                <w:sz w:val="24"/>
                <w:lang w:eastAsia="ru-RU"/>
              </w:rPr>
              <w:tab/>
            </w:r>
            <w:r>
              <w:rPr>
                <w:rFonts w:eastAsiaTheme="minorEastAsia"/>
                <w:sz w:val="24"/>
                <w:lang w:eastAsia="ru-RU"/>
              </w:rPr>
              <w:t xml:space="preserve">шт. </w:t>
            </w:r>
          </w:p>
          <w:p w14:paraId="32EC3174">
            <w:pPr>
              <w:spacing w:after="0" w:line="259" w:lineRule="auto"/>
              <w:ind w:left="-9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2A31F7E6">
            <w:pPr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59FFF457">
            <w:pPr>
              <w:spacing w:after="0" w:line="259" w:lineRule="auto"/>
              <w:ind w:left="-8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4B4D99E0">
            <w:pPr>
              <w:spacing w:after="0" w:line="259" w:lineRule="auto"/>
              <w:ind w:left="-11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7B151245">
            <w:pPr>
              <w:spacing w:after="0" w:line="259" w:lineRule="auto"/>
              <w:ind w:left="-7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726AD07B">
            <w:pPr>
              <w:spacing w:after="0" w:line="259" w:lineRule="auto"/>
              <w:ind w:left="-7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06CD02C9">
            <w:pPr>
              <w:spacing w:after="4" w:line="236" w:lineRule="auto"/>
              <w:ind w:left="-11" w:right="962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 </w:t>
            </w:r>
          </w:p>
          <w:p w14:paraId="01F0957E">
            <w:pPr>
              <w:spacing w:after="252" w:line="259" w:lineRule="auto"/>
              <w:ind w:left="-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05A3A64B">
            <w:pPr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722F4278">
            <w:pPr>
              <w:spacing w:after="0" w:line="259" w:lineRule="auto"/>
              <w:ind w:left="-6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1A15E169">
            <w:pPr>
              <w:spacing w:after="0" w:line="259" w:lineRule="auto"/>
              <w:ind w:left="-9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54752C05">
            <w:pPr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26A278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 </w:t>
            </w:r>
          </w:p>
        </w:tc>
      </w:tr>
      <w:tr w14:paraId="5413B642">
        <w:tblPrEx>
          <w:tblCellMar>
            <w:top w:w="7" w:type="dxa"/>
            <w:left w:w="0" w:type="dxa"/>
            <w:bottom w:w="0" w:type="dxa"/>
            <w:right w:w="1" w:type="dxa"/>
          </w:tblCellMar>
        </w:tblPrEx>
        <w:trPr>
          <w:trHeight w:val="3879" w:hRule="atLeast"/>
        </w:trPr>
        <w:tc>
          <w:tcPr>
            <w:tcW w:w="4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FDD116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1.4 </w:t>
            </w:r>
          </w:p>
        </w:tc>
        <w:tc>
          <w:tcPr>
            <w:tcW w:w="2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AFA8E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МФУ </w:t>
            </w:r>
          </w:p>
        </w:tc>
        <w:tc>
          <w:tcPr>
            <w:tcW w:w="4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AF0F5">
            <w:pPr>
              <w:spacing w:after="0" w:line="259" w:lineRule="auto"/>
              <w:ind w:left="15" w:right="2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>Набор функций: принтер/сканер/копир; СНПЧ в составе устройства или СНПЧ, совместимая с МФУ в комплекте поставки. Печать цветных изображений: требуется. Максимальный формат печати: A3, с максимальным разрешением печати: не хуже 4800 х 1200dpi. Скорость печати: не менее 15 стр./мин. Функция автоматической двусторонней печати: наличие. Функция печать без полей: наличие; Функция беспроводного подключения, как минимум WiFi и AirPrint: наличие. Дисплей для отображения информации: наличие. Поддержка ОС Windows, macOS, iOS,</w:t>
            </w:r>
          </w:p>
        </w:tc>
        <w:tc>
          <w:tcPr>
            <w:tcW w:w="1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7A928A">
            <w:pPr>
              <w:tabs>
                <w:tab w:val="right" w:pos="1012"/>
              </w:tabs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  <w:r>
              <w:rPr>
                <w:rFonts w:eastAsiaTheme="minorEastAsia"/>
                <w:sz w:val="24"/>
                <w:lang w:eastAsia="ru-RU"/>
              </w:rPr>
              <w:tab/>
            </w:r>
            <w:r>
              <w:rPr>
                <w:rFonts w:eastAsiaTheme="minorEastAsia"/>
                <w:sz w:val="24"/>
                <w:lang w:eastAsia="ru-RU"/>
              </w:rPr>
              <w:t xml:space="preserve">шт. </w:t>
            </w:r>
          </w:p>
          <w:p w14:paraId="5E548010">
            <w:pPr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6AC1CE09">
            <w:pPr>
              <w:spacing w:after="0" w:line="259" w:lineRule="auto"/>
              <w:ind w:left="-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280A2283">
            <w:pPr>
              <w:spacing w:after="0" w:line="259" w:lineRule="auto"/>
              <w:ind w:left="-8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27DABD01">
            <w:pPr>
              <w:spacing w:after="0" w:line="259" w:lineRule="auto"/>
              <w:ind w:left="-9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0D9198CC">
            <w:pPr>
              <w:spacing w:after="0" w:line="259" w:lineRule="auto"/>
              <w:ind w:left="-6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259F7DE3">
            <w:pPr>
              <w:spacing w:after="0" w:line="259" w:lineRule="auto"/>
              <w:ind w:left="-8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72AD34A5">
            <w:pPr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79C98D35">
            <w:pPr>
              <w:spacing w:after="531" w:line="259" w:lineRule="auto"/>
              <w:ind w:left="-11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443B206A">
            <w:pPr>
              <w:spacing w:after="0" w:line="259" w:lineRule="auto"/>
              <w:ind w:left="-10" w:right="957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 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576D95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 </w:t>
            </w:r>
          </w:p>
        </w:tc>
      </w:tr>
      <w:tr w14:paraId="3B2F9405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43E69C">
            <w:pPr>
              <w:spacing w:after="160" w:line="259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F29FFA">
            <w:pPr>
              <w:spacing w:after="160" w:line="259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0013A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Android: наличие. Интерфейсы подключения USB, RJ45: наличие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BEBE2">
            <w:pPr>
              <w:spacing w:after="0" w:line="259" w:lineRule="auto"/>
              <w:ind w:left="-7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450076">
            <w:pPr>
              <w:spacing w:after="160" w:line="259" w:lineRule="auto"/>
              <w:rPr>
                <w:rFonts w:eastAsiaTheme="minorEastAsia"/>
                <w:lang w:eastAsia="ru-RU"/>
              </w:rPr>
            </w:pPr>
          </w:p>
        </w:tc>
      </w:tr>
      <w:tr w14:paraId="41F48A8A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FADEF9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2 </w:t>
            </w:r>
          </w:p>
        </w:tc>
        <w:tc>
          <w:tcPr>
            <w:tcW w:w="66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8D550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Рабочее место обучающегося в составе: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2C5C9F">
            <w:pPr>
              <w:spacing w:after="0" w:line="259" w:lineRule="auto"/>
              <w:ind w:left="115" w:firstLine="13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комплект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E9EB4B">
            <w:pPr>
              <w:spacing w:after="0" w:line="259" w:lineRule="auto"/>
              <w:ind w:left="14" w:right="22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>Не менее 15</w:t>
            </w: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</w:tc>
      </w:tr>
      <w:tr w14:paraId="45620D2B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1944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3B85B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2.1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746E4D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Ноутбук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B84162">
            <w:pPr>
              <w:spacing w:after="0" w:line="259" w:lineRule="auto"/>
              <w:ind w:left="15" w:right="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Процессор: не менее 6 ядер, 12 потоков. Тактовая частота: не менее 2,4 ГГц. Тактовая частота в режиме ускорения: не менее 3,6 ГГц. Объём кэш-памяти процессора: не менее 8 Мб. Оперативная память: не менее 8 Гб. Объём накопителя SSD: не менее 128 Гб. Объём накопителя HDD: не менее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B13C65">
            <w:pPr>
              <w:tabs>
                <w:tab w:val="center" w:pos="575"/>
              </w:tabs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  <w:r>
              <w:rPr>
                <w:rFonts w:eastAsiaTheme="minorEastAsia"/>
                <w:sz w:val="24"/>
                <w:lang w:eastAsia="ru-RU"/>
              </w:rPr>
              <w:tab/>
            </w:r>
            <w:r>
              <w:rPr>
                <w:rFonts w:eastAsiaTheme="minorEastAsia"/>
                <w:sz w:val="24"/>
                <w:lang w:eastAsia="ru-RU"/>
              </w:rPr>
              <w:t xml:space="preserve">шт. </w:t>
            </w:r>
          </w:p>
          <w:p w14:paraId="0166C8D6">
            <w:pPr>
              <w:spacing w:after="0" w:line="259" w:lineRule="auto"/>
              <w:ind w:left="-9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5F335A8F">
            <w:pPr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50260F38">
            <w:pPr>
              <w:spacing w:after="0" w:line="259" w:lineRule="auto"/>
              <w:ind w:left="-8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5F22B288">
            <w:pPr>
              <w:spacing w:after="0" w:line="259" w:lineRule="auto"/>
              <w:ind w:left="-11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5127E76B">
            <w:pPr>
              <w:spacing w:after="0" w:line="259" w:lineRule="auto"/>
              <w:ind w:left="-7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5CFD0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15 </w:t>
            </w:r>
          </w:p>
        </w:tc>
      </w:tr>
      <w:tr w14:paraId="2ADE6778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003B6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2.2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BB4CD5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Монитор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7F80E9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Диагональ: не менее 24 дюймов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815C51">
            <w:pPr>
              <w:spacing w:after="0" w:line="259" w:lineRule="auto"/>
              <w:ind w:left="136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шт.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F3197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 </w:t>
            </w:r>
          </w:p>
        </w:tc>
      </w:tr>
      <w:tr w14:paraId="3D912C5C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341E1E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2.3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742F3A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Наушники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44A519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Тип: полноразмерные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7EB8E8">
            <w:pPr>
              <w:spacing w:after="0" w:line="259" w:lineRule="auto"/>
              <w:ind w:left="136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шт.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884379">
            <w:pPr>
              <w:spacing w:after="0" w:line="259" w:lineRule="auto"/>
              <w:ind w:left="76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>15</w:t>
            </w:r>
          </w:p>
        </w:tc>
      </w:tr>
      <w:tr w14:paraId="5029D5AF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101BF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2.6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FCB88D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Планшет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40F3F4">
            <w:pPr>
              <w:spacing w:after="0" w:line="259" w:lineRule="auto"/>
              <w:ind w:left="15" w:right="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Процессор: не менее 8 ядер, оперативная память: не менее 4 Гб, встроенная память: не менее 64 Гб, диагональ экрана: не менее 6 дюймов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BC5DD">
            <w:pPr>
              <w:tabs>
                <w:tab w:val="center" w:pos="575"/>
              </w:tabs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  <w:r>
              <w:rPr>
                <w:rFonts w:eastAsiaTheme="minorEastAsia"/>
                <w:sz w:val="24"/>
                <w:lang w:eastAsia="ru-RU"/>
              </w:rPr>
              <w:tab/>
            </w:r>
            <w:r>
              <w:rPr>
                <w:rFonts w:eastAsiaTheme="minorEastAsia"/>
                <w:sz w:val="24"/>
                <w:lang w:eastAsia="ru-RU"/>
              </w:rPr>
              <w:t xml:space="preserve">шт. </w:t>
            </w:r>
          </w:p>
          <w:p w14:paraId="5B426A41">
            <w:pPr>
              <w:spacing w:after="0" w:line="259" w:lineRule="auto"/>
              <w:ind w:left="-11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  <w:p w14:paraId="1DF31795">
            <w:pPr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DC6C0C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13 </w:t>
            </w:r>
          </w:p>
        </w:tc>
      </w:tr>
      <w:tr w14:paraId="079BFC12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216D9C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3 </w:t>
            </w:r>
          </w:p>
        </w:tc>
        <w:tc>
          <w:tcPr>
            <w:tcW w:w="80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976E678">
            <w:pPr>
              <w:spacing w:after="0" w:line="259" w:lineRule="auto"/>
              <w:ind w:left="1024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Презентационное оборудование </w:t>
            </w:r>
          </w:p>
        </w:tc>
        <w:tc>
          <w:tcPr>
            <w:tcW w:w="11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174598B">
            <w:pPr>
              <w:spacing w:after="160" w:line="259" w:lineRule="auto"/>
              <w:rPr>
                <w:rFonts w:eastAsiaTheme="minorEastAsia"/>
                <w:lang w:eastAsia="ru-RU"/>
              </w:rPr>
            </w:pPr>
          </w:p>
        </w:tc>
      </w:tr>
      <w:tr w14:paraId="31AC5B1F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1F876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3.1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458A00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Моноблочное интерактивное устройство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CC189C">
            <w:pPr>
              <w:spacing w:after="41" w:line="240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>Интерактивный моноблочный дисплей, не менее 65 дюймов, со сверхвысоким</w:t>
            </w:r>
          </w:p>
          <w:p w14:paraId="3ED9071E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разрешением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F2D9B3">
            <w:pPr>
              <w:tabs>
                <w:tab w:val="right" w:pos="1013"/>
              </w:tabs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  <w:r>
              <w:rPr>
                <w:rFonts w:eastAsiaTheme="minorEastAsia"/>
                <w:sz w:val="24"/>
                <w:lang w:eastAsia="ru-RU"/>
              </w:rPr>
              <w:tab/>
            </w:r>
            <w:r>
              <w:rPr>
                <w:rFonts w:eastAsiaTheme="minorEastAsia"/>
                <w:sz w:val="24"/>
                <w:lang w:eastAsia="ru-RU"/>
              </w:rPr>
              <w:t xml:space="preserve">шт. </w:t>
            </w:r>
          </w:p>
          <w:p w14:paraId="4D966CA9">
            <w:pPr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D377EC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 </w:t>
            </w:r>
          </w:p>
        </w:tc>
      </w:tr>
      <w:tr w14:paraId="32C68389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1666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308B8E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3.2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669184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Напольная мобильная стойка для интерактивных досок или универсальное настенное крепление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E94101">
            <w:pPr>
              <w:tabs>
                <w:tab w:val="center" w:pos="2133"/>
                <w:tab w:val="center" w:pos="3483"/>
                <w:tab w:val="right" w:pos="4648"/>
              </w:tabs>
              <w:spacing w:after="26" w:line="259" w:lineRule="auto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Напольная </w:t>
            </w:r>
            <w:r>
              <w:rPr>
                <w:rFonts w:eastAsiaTheme="minorEastAsia"/>
                <w:sz w:val="24"/>
                <w:lang w:eastAsia="ru-RU"/>
              </w:rPr>
              <w:tab/>
            </w:r>
            <w:r>
              <w:rPr>
                <w:rFonts w:eastAsiaTheme="minorEastAsia"/>
                <w:sz w:val="24"/>
                <w:lang w:eastAsia="ru-RU"/>
              </w:rPr>
              <w:t xml:space="preserve">мобильная </w:t>
            </w:r>
            <w:r>
              <w:rPr>
                <w:rFonts w:eastAsiaTheme="minorEastAsia"/>
                <w:sz w:val="24"/>
                <w:lang w:eastAsia="ru-RU"/>
              </w:rPr>
              <w:tab/>
            </w:r>
            <w:r>
              <w:rPr>
                <w:rFonts w:eastAsiaTheme="minorEastAsia"/>
                <w:sz w:val="24"/>
                <w:lang w:eastAsia="ru-RU"/>
              </w:rPr>
              <w:t xml:space="preserve">стойка </w:t>
            </w:r>
            <w:r>
              <w:rPr>
                <w:rFonts w:eastAsiaTheme="minorEastAsia"/>
                <w:sz w:val="24"/>
                <w:lang w:eastAsia="ru-RU"/>
              </w:rPr>
              <w:tab/>
            </w:r>
            <w:r>
              <w:rPr>
                <w:rFonts w:eastAsiaTheme="minorEastAsia"/>
                <w:sz w:val="24"/>
                <w:lang w:eastAsia="ru-RU"/>
              </w:rPr>
              <w:t>для</w:t>
            </w:r>
          </w:p>
          <w:p w14:paraId="596FAB36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интерактивных досок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82D61">
            <w:pPr>
              <w:tabs>
                <w:tab w:val="right" w:pos="1013"/>
              </w:tabs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  <w:r>
              <w:rPr>
                <w:rFonts w:eastAsiaTheme="minorEastAsia"/>
                <w:sz w:val="24"/>
                <w:lang w:eastAsia="ru-RU"/>
              </w:rPr>
              <w:tab/>
            </w:r>
            <w:r>
              <w:rPr>
                <w:rFonts w:eastAsiaTheme="minorEastAsia"/>
                <w:sz w:val="24"/>
                <w:lang w:eastAsia="ru-RU"/>
              </w:rPr>
              <w:t xml:space="preserve">шт.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C1B841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 </w:t>
            </w:r>
          </w:p>
        </w:tc>
      </w:tr>
      <w:tr w14:paraId="640E6F4A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B0E428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4 </w:t>
            </w:r>
          </w:p>
        </w:tc>
        <w:tc>
          <w:tcPr>
            <w:tcW w:w="80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12D8DA7">
            <w:pPr>
              <w:spacing w:after="0" w:line="259" w:lineRule="auto"/>
              <w:ind w:left="1019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sz w:val="24"/>
                <w:lang w:eastAsia="ru-RU"/>
              </w:rPr>
              <w:t xml:space="preserve">Дополнительное оборудование </w:t>
            </w:r>
          </w:p>
        </w:tc>
        <w:tc>
          <w:tcPr>
            <w:tcW w:w="11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1B9FFF36">
            <w:pPr>
              <w:spacing w:after="160" w:line="259" w:lineRule="auto"/>
              <w:rPr>
                <w:rFonts w:eastAsiaTheme="minorEastAsia"/>
                <w:lang w:eastAsia="ru-RU"/>
              </w:rPr>
            </w:pPr>
          </w:p>
        </w:tc>
      </w:tr>
      <w:tr w14:paraId="2E734B10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D05E53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4.1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F53F9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Доска магнитно- маркерная настенная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52551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Тип: полимерная, сухостираемая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754E33">
            <w:pPr>
              <w:spacing w:after="0" w:line="259" w:lineRule="auto"/>
              <w:ind w:left="14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шт.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45AFBB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 </w:t>
            </w:r>
          </w:p>
        </w:tc>
      </w:tr>
      <w:tr w14:paraId="1A452B98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36C26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4.2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289E49">
            <w:pPr>
              <w:spacing w:after="0" w:line="259" w:lineRule="auto"/>
              <w:ind w:left="134" w:right="161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Флипчарт магнитно- маркерный на треноге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4D1DFF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Размер рабочей области: не менее 700 х 1000 мм, тип опоры: тренога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84CAC8">
            <w:pPr>
              <w:tabs>
                <w:tab w:val="right" w:pos="1013"/>
              </w:tabs>
              <w:spacing w:after="0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  <w:r>
              <w:rPr>
                <w:rFonts w:eastAsiaTheme="minorEastAsia"/>
                <w:sz w:val="24"/>
                <w:lang w:eastAsia="ru-RU"/>
              </w:rPr>
              <w:tab/>
            </w:r>
            <w:r>
              <w:rPr>
                <w:rFonts w:eastAsiaTheme="minorEastAsia"/>
                <w:sz w:val="24"/>
                <w:lang w:eastAsia="ru-RU"/>
              </w:rPr>
              <w:t xml:space="preserve">шт.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6419F9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 </w:t>
            </w:r>
          </w:p>
        </w:tc>
      </w:tr>
      <w:tr w14:paraId="079A6D4B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61A4B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4.3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4B924E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Комплект кабелей и переходников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3872C2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Кабели, переходники для подключения и коммутации оборудования; сетевой удлинитель для подключения оборудования к сети электропитания и др. (по выбору)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74DB3">
            <w:pPr>
              <w:tabs>
                <w:tab w:val="right" w:pos="1013"/>
              </w:tabs>
              <w:spacing w:after="28" w:line="259" w:lineRule="auto"/>
              <w:ind w:left="-1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  <w:r>
              <w:rPr>
                <w:rFonts w:eastAsiaTheme="minorEastAsia"/>
                <w:sz w:val="24"/>
                <w:lang w:eastAsia="ru-RU"/>
              </w:rPr>
              <w:tab/>
            </w:r>
            <w:r>
              <w:rPr>
                <w:rFonts w:eastAsiaTheme="minorEastAsia"/>
                <w:sz w:val="24"/>
                <w:lang w:eastAsia="ru-RU"/>
              </w:rPr>
              <w:t>ком-</w:t>
            </w:r>
          </w:p>
          <w:p w14:paraId="7A8CAD6E">
            <w:pPr>
              <w:spacing w:after="0" w:line="259" w:lineRule="auto"/>
              <w:ind w:left="-7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плект </w:t>
            </w:r>
          </w:p>
          <w:p w14:paraId="01E65A43">
            <w:pPr>
              <w:spacing w:after="0" w:line="259" w:lineRule="auto"/>
              <w:ind w:left="-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17535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 </w:t>
            </w:r>
          </w:p>
        </w:tc>
      </w:tr>
      <w:tr w14:paraId="0820FA34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F842D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4.4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5E9973">
            <w:pPr>
              <w:spacing w:after="0" w:line="259" w:lineRule="auto"/>
              <w:ind w:left="13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Учебная и методическая литература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1A838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Для реализации образовательных программ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F4536">
            <w:pPr>
              <w:spacing w:after="0" w:line="259" w:lineRule="auto"/>
              <w:ind w:left="173" w:firstLine="106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комплект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EEC6D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 </w:t>
            </w:r>
          </w:p>
        </w:tc>
      </w:tr>
      <w:tr w14:paraId="05158505">
        <w:tblPrEx>
          <w:tblCellMar>
            <w:top w:w="7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2B3FE1">
            <w:pPr>
              <w:spacing w:after="0" w:line="259" w:lineRule="auto"/>
              <w:ind w:left="1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4.5 </w:t>
            </w: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3E9446">
            <w:pPr>
              <w:spacing w:after="0" w:line="259" w:lineRule="auto"/>
              <w:ind w:left="134" w:right="31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Комплект комплектующих и расходных материалов </w:t>
            </w:r>
          </w:p>
        </w:tc>
        <w:tc>
          <w:tcPr>
            <w:tcW w:w="4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CB0CE3">
            <w:pPr>
              <w:spacing w:after="0" w:line="259" w:lineRule="auto"/>
              <w:ind w:left="15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Для реализации образовательных программ 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BA1092">
            <w:pPr>
              <w:spacing w:after="0" w:line="259" w:lineRule="auto"/>
              <w:ind w:left="173" w:firstLine="106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комплект 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A7C0C">
            <w:pPr>
              <w:spacing w:after="0" w:line="259" w:lineRule="auto"/>
              <w:ind w:left="884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sz w:val="24"/>
                <w:lang w:eastAsia="ru-RU"/>
              </w:rPr>
              <w:t xml:space="preserve">1 </w:t>
            </w:r>
          </w:p>
        </w:tc>
      </w:tr>
    </w:tbl>
    <w:p w14:paraId="5F4A9BCA">
      <w:pPr>
        <w:spacing w:after="0" w:line="240" w:lineRule="auto"/>
        <w:ind w:firstLine="709"/>
        <w:jc w:val="both"/>
      </w:pPr>
    </w:p>
    <w:p w14:paraId="34822E10">
      <w:pPr>
        <w:spacing w:after="5" w:line="271" w:lineRule="auto"/>
        <w:ind w:left="706" w:right="20"/>
      </w:pPr>
      <w:r>
        <w:rPr>
          <w:b/>
        </w:rPr>
        <w:t>Кадровое обеспечение</w:t>
      </w:r>
    </w:p>
    <w:p w14:paraId="012DD908">
      <w:pPr>
        <w:spacing w:after="0"/>
        <w:ind w:left="758"/>
        <w:jc w:val="center"/>
      </w:pPr>
      <w:r>
        <w:rPr>
          <w:b/>
        </w:rPr>
        <w:t xml:space="preserve"> </w:t>
      </w:r>
    </w:p>
    <w:p w14:paraId="56EBCABE">
      <w:pPr>
        <w:spacing w:after="0"/>
        <w:ind w:left="-15" w:right="25" w:firstLine="711"/>
        <w:jc w:val="both"/>
      </w:pPr>
      <w:r>
        <w:t xml:space="preserve">Реализацию дополнительной общеобразовательной общеразвивающей программы детского объединения «Разработка виртуальной и дополненной реальности» осуществляет педагог дополнительного образования, имеющий образование в области IT-технологий: среднее специальное или высшее.  </w:t>
      </w:r>
    </w:p>
    <w:p w14:paraId="2ECDB5C4">
      <w:pPr>
        <w:ind w:left="-15" w:right="25" w:firstLine="711"/>
        <w:jc w:val="both"/>
      </w:pPr>
      <w:r>
        <w:t xml:space="preserve">Реализовывать программу могут педагоги дополнительного образования, обладающие достаточными знаниями в области педагогики, психологии и методологии, знающие особенности технологии обучения разработке VR/AR приложений. </w:t>
      </w:r>
    </w:p>
    <w:p w14:paraId="25F69A0B">
      <w:pPr>
        <w:spacing w:after="0"/>
        <w:ind w:left="-15" w:right="25" w:firstLine="711"/>
        <w:jc w:val="both"/>
      </w:pPr>
    </w:p>
    <w:p w14:paraId="1E9F3714">
      <w:pPr>
        <w:spacing w:after="0"/>
        <w:ind w:left="-15" w:right="25" w:firstLine="711"/>
        <w:rPr>
          <w:b/>
          <w:bCs/>
        </w:rPr>
      </w:pPr>
      <w:r>
        <w:rPr>
          <w:b/>
          <w:bCs/>
        </w:rPr>
        <w:t>2.3. Методическое обеспечение</w:t>
      </w:r>
    </w:p>
    <w:p w14:paraId="5D10C20C">
      <w:pPr>
        <w:spacing w:after="0"/>
        <w:ind w:left="-15" w:right="25" w:firstLine="711"/>
        <w:rPr>
          <w:b/>
          <w:bCs/>
        </w:rPr>
      </w:pPr>
    </w:p>
    <w:p w14:paraId="66F120A5">
      <w:pPr>
        <w:spacing w:after="0"/>
        <w:ind w:left="-15" w:right="25" w:firstLine="711"/>
        <w:jc w:val="both"/>
      </w:pPr>
      <w:r>
        <w:t>Образовательный процесс осуществляется в очной форме с применением электронного обучения и дистанционных образовательных технологий.</w:t>
      </w:r>
    </w:p>
    <w:p w14:paraId="4B7E556C">
      <w:pPr>
        <w:spacing w:after="0"/>
        <w:ind w:left="-15" w:right="25" w:firstLine="711"/>
        <w:jc w:val="both"/>
      </w:pPr>
      <w:r>
        <w:t xml:space="preserve">В образовательном процессе используются следующие </w:t>
      </w:r>
      <w:r>
        <w:rPr>
          <w:b/>
          <w:bCs/>
          <w:iCs/>
        </w:rPr>
        <w:t>методы</w:t>
      </w:r>
      <w:r>
        <w:rPr>
          <w:i/>
        </w:rPr>
        <w:t xml:space="preserve">: </w:t>
      </w:r>
      <w:r>
        <w:t>− объяснительно-иллюстративный;</w:t>
      </w:r>
    </w:p>
    <w:p w14:paraId="489FF743">
      <w:pPr>
        <w:spacing w:after="0"/>
        <w:ind w:left="-15" w:right="25" w:firstLine="711"/>
        <w:jc w:val="both"/>
      </w:pPr>
      <w:r>
        <w:t>− метод проблемного изложения (постановка проблемы и решение её самостоятельно или группой);</w:t>
      </w:r>
    </w:p>
    <w:p w14:paraId="3BDD95D0">
      <w:pPr>
        <w:spacing w:after="0"/>
        <w:ind w:left="-15" w:right="25" w:firstLine="711"/>
        <w:jc w:val="both"/>
      </w:pPr>
      <w:r>
        <w:t>− проектно-исследовательский;</w:t>
      </w:r>
    </w:p>
    <w:p w14:paraId="3EC9298D">
      <w:pPr>
        <w:spacing w:after="0"/>
        <w:ind w:left="-15" w:right="25" w:firstLine="711"/>
        <w:jc w:val="both"/>
      </w:pPr>
      <w:r>
        <w:t xml:space="preserve">− наглядный (демонстрация плакатов, схем, таблиц, диаграмм; использование технических средств; просмотр видеоматериалов); </w:t>
      </w:r>
    </w:p>
    <w:p w14:paraId="464BC9A8">
      <w:pPr>
        <w:spacing w:after="0"/>
        <w:ind w:left="-15" w:right="25" w:firstLine="711"/>
        <w:jc w:val="both"/>
      </w:pPr>
      <w:r>
        <w:t>− практический (практические задания; анализ и решение проблемных ситуаций и т. д.).</w:t>
      </w:r>
    </w:p>
    <w:p w14:paraId="64841E27">
      <w:pPr>
        <w:spacing w:after="0"/>
        <w:ind w:left="-15" w:right="25" w:firstLine="711"/>
        <w:jc w:val="both"/>
      </w:pPr>
      <w:r>
        <w:t>Выбор методов обучения осуществляется исходя из анализа уровня готовности обучающихся к освоению содержания модуля, степени сложности материала, типа учебного занятия. На выбор методов обучения значительно влияет персональный состав группы, индивидуальные особенности, возможности и запросы детей.</w:t>
      </w:r>
    </w:p>
    <w:p w14:paraId="3B859C21">
      <w:pPr>
        <w:spacing w:after="0"/>
        <w:ind w:left="-15" w:right="25" w:firstLine="711"/>
        <w:jc w:val="both"/>
      </w:pPr>
      <w:r>
        <w:rPr>
          <w:b/>
          <w:bCs/>
          <w:iCs/>
        </w:rPr>
        <w:t>Методы воспитания</w:t>
      </w:r>
      <w:r>
        <w:rPr>
          <w:i/>
        </w:rPr>
        <w:t xml:space="preserve">: </w:t>
      </w:r>
      <w:r>
        <w:t>мотивация, убеждение, поощрение, упражнение, стимулирование, создание ситуации успеха и др.</w:t>
      </w:r>
    </w:p>
    <w:p w14:paraId="0FC36F4A">
      <w:pPr>
        <w:spacing w:after="0"/>
        <w:ind w:left="-15" w:right="25" w:firstLine="711"/>
        <w:jc w:val="both"/>
        <w:rPr>
          <w:b/>
          <w:bCs/>
          <w:iCs/>
        </w:rPr>
      </w:pPr>
      <w:r>
        <w:rPr>
          <w:b/>
          <w:bCs/>
          <w:iCs/>
        </w:rPr>
        <w:t xml:space="preserve">Формы организации образовательного процесса: </w:t>
      </w:r>
      <w:r>
        <w:t xml:space="preserve">индивидуальная; групповая. </w:t>
      </w:r>
    </w:p>
    <w:p w14:paraId="5791206E">
      <w:pPr>
        <w:spacing w:after="0"/>
        <w:ind w:left="-15" w:right="25" w:firstLine="711"/>
        <w:jc w:val="both"/>
        <w:rPr>
          <w:b/>
          <w:bCs/>
          <w:iCs/>
        </w:rPr>
      </w:pPr>
      <w:r>
        <w:rPr>
          <w:b/>
          <w:bCs/>
          <w:iCs/>
        </w:rPr>
        <w:t>Формы проведения занятия:</w:t>
      </w:r>
    </w:p>
    <w:p w14:paraId="7595FECA">
      <w:pPr>
        <w:spacing w:after="0"/>
        <w:ind w:left="-15" w:right="25" w:firstLine="711"/>
        <w:jc w:val="both"/>
      </w:pPr>
      <w:r>
        <w:t>В образовательном процессе помимо традиционного учебного занятия используются многообразные формы, которые несут учебную нагрузку и могут использоваться как активные способы освоения детьми образовательной программы, в соответствии с возрастом обучающихся, составом группы, содержанием учебного модуля: беседа, лекция, кейс, практическое занятие, защита проектов, тестирование.</w:t>
      </w:r>
    </w:p>
    <w:p w14:paraId="165C7BA1">
      <w:pPr>
        <w:spacing w:after="0"/>
        <w:ind w:left="-15" w:right="25" w:firstLine="711"/>
        <w:jc w:val="both"/>
      </w:pPr>
      <w:r>
        <w:rPr>
          <w:b/>
          <w:bCs/>
          <w:iCs/>
        </w:rPr>
        <w:t>Педагогические технологии:</w:t>
      </w:r>
      <w:r>
        <w:rPr>
          <w:i/>
        </w:rPr>
        <w:t xml:space="preserve"> </w:t>
      </w:r>
      <w:r>
        <w:t xml:space="preserve">индивидуализации обучения; группового обучения; коллективного взаимообучения; дифференцированного обучения; разноуровневого обучения; проблемного обучения; развивающего обучения; дистанционного обучения; игровой деятельности; коммуникативная технология обучения; коллективной творческой деятельности; решения изобретательских задач; здоровьесберегающая технология. </w:t>
      </w:r>
    </w:p>
    <w:p w14:paraId="74FF86DB">
      <w:pPr>
        <w:spacing w:after="0"/>
        <w:ind w:left="-15" w:right="25" w:firstLine="711"/>
        <w:jc w:val="both"/>
      </w:pPr>
      <w:r>
        <w:t xml:space="preserve">Здоровьесберегающая деятельность реализуется: </w:t>
      </w:r>
    </w:p>
    <w:p w14:paraId="09E588AE">
      <w:pPr>
        <w:spacing w:after="0"/>
        <w:ind w:left="-15" w:right="25" w:firstLine="711"/>
        <w:jc w:val="both"/>
      </w:pPr>
      <w:r>
        <w:t xml:space="preserve">− через создание безопасных материально-технических условий; </w:t>
      </w:r>
    </w:p>
    <w:p w14:paraId="45B93E46">
      <w:pPr>
        <w:spacing w:after="0"/>
        <w:ind w:left="-15" w:right="25" w:firstLine="711"/>
        <w:jc w:val="both"/>
      </w:pPr>
      <w:r>
        <w:t xml:space="preserve">− через включение в занятие динамических пауз, периодической смены деятельности обучающихся; </w:t>
      </w:r>
    </w:p>
    <w:p w14:paraId="6E96CCB5">
      <w:pPr>
        <w:spacing w:after="0"/>
        <w:ind w:left="-15" w:right="25" w:firstLine="711"/>
        <w:jc w:val="both"/>
      </w:pPr>
      <w:r>
        <w:t xml:space="preserve">− через контроль педагога за соблюдением обучающимися правил работы за ПК; </w:t>
      </w:r>
    </w:p>
    <w:p w14:paraId="2A382E52">
      <w:pPr>
        <w:spacing w:after="0"/>
        <w:ind w:left="-15" w:right="25" w:firstLine="711"/>
        <w:jc w:val="both"/>
      </w:pPr>
      <w:r>
        <w:t xml:space="preserve">− через создание благоприятного психологического климата в учебной группе в целом. </w:t>
      </w:r>
    </w:p>
    <w:p w14:paraId="4855CF4A">
      <w:pPr>
        <w:spacing w:after="0"/>
        <w:ind w:left="-15" w:right="25" w:firstLine="711"/>
        <w:jc w:val="both"/>
        <w:rPr>
          <w:b/>
          <w:bCs/>
          <w:iCs/>
        </w:rPr>
      </w:pPr>
      <w:r>
        <w:rPr>
          <w:b/>
          <w:bCs/>
          <w:iCs/>
        </w:rPr>
        <w:t xml:space="preserve">Дидактические материалы: </w:t>
      </w:r>
    </w:p>
    <w:p w14:paraId="1EFE1902">
      <w:pPr>
        <w:spacing w:after="0"/>
        <w:ind w:left="-15" w:right="25" w:firstLine="711"/>
        <w:jc w:val="both"/>
      </w:pPr>
      <w:r>
        <w:t xml:space="preserve">Методические пособия, разработанные преподавателем с учётом конкретных задач, варианты демонстрационных программ, материалы по терминологии ПО, учебная литература. </w:t>
      </w:r>
    </w:p>
    <w:p w14:paraId="796EB013">
      <w:pPr>
        <w:rPr>
          <w:b/>
        </w:rPr>
      </w:pPr>
      <w:r>
        <w:rPr>
          <w:b/>
        </w:rPr>
        <w:br w:type="page"/>
      </w:r>
    </w:p>
    <w:p w14:paraId="6A81CBD1">
      <w:pPr>
        <w:spacing w:after="0" w:line="240" w:lineRule="auto"/>
        <w:ind w:firstLine="709"/>
        <w:rPr>
          <w:b/>
          <w:bCs/>
        </w:rPr>
      </w:pPr>
      <w:bookmarkStart w:id="29" w:name="_Toc132795557"/>
      <w:r>
        <w:rPr>
          <w:b/>
          <w:bCs/>
        </w:rPr>
        <w:t xml:space="preserve">2.4 </w:t>
      </w:r>
      <w:bookmarkEnd w:id="29"/>
      <w:r>
        <w:rPr>
          <w:b/>
          <w:bCs/>
          <w:color w:val="000000"/>
          <w:szCs w:val="28"/>
        </w:rPr>
        <w:t>Формы аттестации</w:t>
      </w:r>
    </w:p>
    <w:p w14:paraId="54A98A55">
      <w:pPr>
        <w:spacing w:after="0" w:line="240" w:lineRule="auto"/>
        <w:rPr>
          <w:b/>
          <w:bCs/>
        </w:rPr>
      </w:pPr>
    </w:p>
    <w:p w14:paraId="28E6F24E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На занятиях используются: входной и текущий контроль, промежуточная и итоговая аттестация.</w:t>
      </w:r>
    </w:p>
    <w:p w14:paraId="3EEA6A6F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Входной контроль осуществляется через наблюдение за деятельностью учащихся, предполагает собеседование с учащимися, в ходе которого определяется наличие у них минимального необходимого уровня входных компетенций: уверенный пользователь ПК, знание языка Java на стартовом уровне.</w:t>
      </w:r>
    </w:p>
    <w:p w14:paraId="420204D5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Текущий контроль осуществляется посредством наблюдения за деятельностью учащихся на каждом занятии и фиксации их умений во время работы над практическими заданиями/работами по разделам, тестами. Отмечается активность участия учащихся в мероприятиях, степень самостоятельности при работе над практическими заданиями, самостоятельный поиск и разработка интересных тем для доклада (или мини-проекта) по направлению «Мобильные разработки».</w:t>
      </w:r>
    </w:p>
    <w:p w14:paraId="35869CDF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Промежуточная и итоговая аттестация предполагает разработку и реализацию проектов, представление и защиту индивидуальных и групповых проектов, публичное выступление с демонстрацией результатов работы, творческое портфолио, экспертную оценку наставника, участие в профильных конкурсах и мероприятиях.</w:t>
      </w:r>
    </w:p>
    <w:p w14:paraId="5A6694A0">
      <w:pPr>
        <w:spacing w:after="0" w:line="240" w:lineRule="auto"/>
        <w:rPr>
          <w:b/>
          <w:bCs/>
        </w:rPr>
      </w:pPr>
    </w:p>
    <w:p w14:paraId="4F710BAF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2.5 </w:t>
      </w:r>
      <w:r>
        <w:rPr>
          <w:b/>
        </w:rPr>
        <w:t>Диагностический инструментарий (оценочные материалы)</w:t>
      </w:r>
    </w:p>
    <w:p w14:paraId="60D24442">
      <w:pPr>
        <w:spacing w:after="0" w:line="240" w:lineRule="auto"/>
        <w:ind w:left="426" w:firstLine="709"/>
        <w:jc w:val="both"/>
        <w:rPr>
          <w:b/>
          <w:bCs/>
        </w:rPr>
      </w:pPr>
    </w:p>
    <w:p w14:paraId="02E9278D">
      <w:pPr>
        <w:spacing w:after="0" w:line="240" w:lineRule="auto"/>
        <w:ind w:firstLine="709"/>
        <w:jc w:val="center"/>
        <w:rPr>
          <w:b/>
          <w:bCs/>
        </w:rPr>
      </w:pPr>
      <w:r>
        <w:rPr>
          <w:b/>
          <w:bCs/>
        </w:rPr>
        <w:t>Контрольно-оценочные материалы</w:t>
      </w:r>
    </w:p>
    <w:p w14:paraId="681C2AB4">
      <w:pPr>
        <w:spacing w:after="0" w:line="240" w:lineRule="auto"/>
        <w:ind w:right="25" w:firstLine="721"/>
        <w:jc w:val="both"/>
      </w:pPr>
      <w:r>
        <w:t xml:space="preserve">Для определения начального уровня знаний по модулю «Основы программирования» можно предложить тест. Тестирование включает 5 заданий и подразумевает по окончании написания работы обсуждение предложенных ответов с обучающимися. Верный ответ оценивается в 3 балла. Всего возможно набрать 15 баллов. </w:t>
      </w:r>
    </w:p>
    <w:p w14:paraId="1B9F2079">
      <w:pPr>
        <w:spacing w:after="0" w:line="240" w:lineRule="auto"/>
        <w:ind w:left="721" w:right="25"/>
        <w:jc w:val="both"/>
      </w:pPr>
      <w:r>
        <w:t xml:space="preserve">Критерии оценивания </w:t>
      </w:r>
    </w:p>
    <w:p w14:paraId="42AD76B5">
      <w:pPr>
        <w:spacing w:after="0" w:line="240" w:lineRule="auto"/>
        <w:ind w:left="-15" w:right="25" w:firstLine="711"/>
        <w:jc w:val="both"/>
      </w:pPr>
      <w:r>
        <w:t xml:space="preserve">3 балла ставится в случае, если обучающийся выбрал правильный ответ и может обосновать его, отвечает на все сопутствующие вопросы. </w:t>
      </w:r>
    </w:p>
    <w:p w14:paraId="13AFD2CD">
      <w:pPr>
        <w:spacing w:after="0" w:line="240" w:lineRule="auto"/>
        <w:ind w:left="-15" w:right="25" w:firstLine="711"/>
        <w:jc w:val="both"/>
      </w:pPr>
      <w:r>
        <w:t xml:space="preserve">2 балла ставится в случае, если обучающийся выбрал правильный ответ, но не может грамотно обосновать свой выбор, отвечает не на все сопутствующие вопросы. </w:t>
      </w:r>
    </w:p>
    <w:p w14:paraId="2A0E47E0">
      <w:pPr>
        <w:spacing w:after="0" w:line="240" w:lineRule="auto"/>
        <w:ind w:left="142"/>
        <w:jc w:val="both"/>
      </w:pPr>
      <w:r>
        <w:t>1 балл ставится в случае, если обучающийся выбрал правильный ответ, но не способен его обосновать.</w:t>
      </w:r>
    </w:p>
    <w:p w14:paraId="41BA2D89">
      <w:pPr>
        <w:spacing w:after="0" w:line="240" w:lineRule="auto"/>
        <w:ind w:left="142"/>
        <w:jc w:val="center"/>
      </w:pPr>
    </w:p>
    <w:p w14:paraId="02BE99DA">
      <w:pPr>
        <w:spacing w:after="0"/>
        <w:ind w:left="-15" w:right="25" w:firstLine="711"/>
        <w:jc w:val="both"/>
        <w:rPr>
          <w:b/>
          <w:bCs/>
        </w:rPr>
      </w:pPr>
      <w:r>
        <w:rPr>
          <w:b/>
          <w:bCs/>
        </w:rPr>
        <w:t xml:space="preserve">2.6. </w:t>
      </w:r>
      <w:bookmarkStart w:id="30" w:name="_Hlk175856251"/>
      <w:r>
        <w:rPr>
          <w:b/>
          <w:bCs/>
        </w:rPr>
        <w:t>Рабочая программа воспитания. Календарный план воспитательной работы</w:t>
      </w:r>
    </w:p>
    <w:bookmarkEnd w:id="30"/>
    <w:p w14:paraId="1A60268C">
      <w:pPr>
        <w:spacing w:before="240" w:after="0"/>
        <w:ind w:firstLine="709"/>
        <w:jc w:val="both"/>
        <w:rPr>
          <w:rFonts w:eastAsia="Calibri"/>
          <w:bCs/>
          <w:szCs w:val="28"/>
        </w:rPr>
      </w:pPr>
      <w:r>
        <w:rPr>
          <w:rFonts w:eastAsia="Calibri"/>
          <w:b/>
          <w:szCs w:val="28"/>
        </w:rPr>
        <w:t>ЦЕЛЬ:</w:t>
      </w:r>
      <w:r>
        <w:rPr>
          <w:rFonts w:eastAsia="Calibri"/>
          <w:bCs/>
          <w:szCs w:val="28"/>
        </w:rPr>
        <w:t xml:space="preserve"> развитие индивидуальности обучающихся, их активной гражданской позиции и коммуникативных навыков через изучение программирования.</w:t>
      </w:r>
    </w:p>
    <w:p w14:paraId="75B37849">
      <w:pPr>
        <w:spacing w:after="0"/>
        <w:ind w:firstLine="709"/>
        <w:jc w:val="both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 xml:space="preserve">ЗАДАЧИ: </w:t>
      </w:r>
    </w:p>
    <w:p w14:paraId="011A87E7">
      <w:pPr>
        <w:pStyle w:val="14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воспитывать нравственные качества личности младшего школьника, волевую саморегуляцию, ответственного отношения к учёбе и порученному делу, чувства патриотизма.</w:t>
      </w:r>
    </w:p>
    <w:p w14:paraId="71DC544C">
      <w:pPr>
        <w:pStyle w:val="14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формировать нравственно-этические нормы;</w:t>
      </w:r>
    </w:p>
    <w:p w14:paraId="2C9AEE55">
      <w:pPr>
        <w:pStyle w:val="14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формировать способность занимать определенную позицию в конфликтной ситуации;</w:t>
      </w:r>
    </w:p>
    <w:p w14:paraId="4EB60885">
      <w:pPr>
        <w:pStyle w:val="14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развивать толерантное отношение к окружающим;</w:t>
      </w:r>
    </w:p>
    <w:p w14:paraId="3871C7C2">
      <w:pPr>
        <w:pStyle w:val="14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прививать аккуратность и ответственность в работе, контролируя себя.</w:t>
      </w:r>
    </w:p>
    <w:p w14:paraId="00093778">
      <w:pPr>
        <w:pStyle w:val="14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формировать умение определять цель занятия самостоятельно;</w:t>
      </w:r>
    </w:p>
    <w:p w14:paraId="7CA1AFD6">
      <w:pPr>
        <w:pStyle w:val="14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формировать умения самостоятельно осуществлять учебную деятельность, проявлять инициативу, привлекая других;</w:t>
      </w:r>
    </w:p>
    <w:p w14:paraId="61E39C41">
      <w:pPr>
        <w:pStyle w:val="14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формировать знания о профессионально-этических нормах;</w:t>
      </w:r>
    </w:p>
    <w:p w14:paraId="73EE464C">
      <w:pPr>
        <w:pStyle w:val="14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формировать гибкость мышления.</w:t>
      </w:r>
    </w:p>
    <w:p w14:paraId="170BC5E7">
      <w:pPr>
        <w:pStyle w:val="14"/>
        <w:numPr>
          <w:ilvl w:val="0"/>
          <w:numId w:val="5"/>
        </w:numPr>
        <w:tabs>
          <w:tab w:val="left" w:pos="1134"/>
        </w:tabs>
        <w:spacing w:after="0"/>
        <w:ind w:left="0"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формировать самостоятельность в дискуссии, логике, аргументируя свою точку зрения;</w:t>
      </w:r>
    </w:p>
    <w:p w14:paraId="39B3DECC">
      <w:pPr>
        <w:pStyle w:val="14"/>
        <w:numPr>
          <w:ilvl w:val="0"/>
          <w:numId w:val="5"/>
        </w:numPr>
        <w:tabs>
          <w:tab w:val="left" w:pos="1134"/>
        </w:tabs>
        <w:spacing w:after="0"/>
        <w:ind w:left="0" w:firstLine="709"/>
        <w:rPr>
          <w:rFonts w:eastAsia="Calibri"/>
          <w:szCs w:val="28"/>
        </w:rPr>
      </w:pPr>
      <w:r>
        <w:rPr>
          <w:rFonts w:eastAsia="Calibri"/>
          <w:szCs w:val="28"/>
        </w:rPr>
        <w:t>формировать умения работать в групповых формах обучения.</w:t>
      </w:r>
    </w:p>
    <w:p w14:paraId="44771492">
      <w:pPr>
        <w:spacing w:after="0"/>
        <w:ind w:firstLine="709"/>
        <w:rPr>
          <w:rFonts w:eastAsia="Calibri"/>
          <w:szCs w:val="28"/>
          <w:lang w:bidi="ru-RU"/>
        </w:rPr>
      </w:pPr>
      <w:r>
        <w:rPr>
          <w:rFonts w:eastAsia="Calibri"/>
          <w:b/>
          <w:szCs w:val="28"/>
        </w:rPr>
        <w:t>Планируемые результаты</w:t>
      </w:r>
      <w:r>
        <w:rPr>
          <w:rFonts w:eastAsia="Calibri"/>
          <w:szCs w:val="28"/>
        </w:rPr>
        <w:t xml:space="preserve">: развитие толерантного отношения, личностных качеств, компетенций. </w:t>
      </w:r>
    </w:p>
    <w:p w14:paraId="275D046D">
      <w:pPr>
        <w:spacing w:after="0"/>
        <w:ind w:firstLine="709"/>
      </w:pPr>
      <w:r>
        <w:rPr>
          <w:rFonts w:eastAsia="Calibri"/>
          <w:b/>
          <w:szCs w:val="28"/>
        </w:rPr>
        <w:t>Приоритетные направления воспитания</w:t>
      </w:r>
      <w:r>
        <w:rPr>
          <w:rFonts w:eastAsia="Calibri"/>
          <w:szCs w:val="28"/>
        </w:rPr>
        <w:t>: сформировать толерантное отношение к друг другу и к окружающим, развитие стремление проявлять доброжелательность, развить уважение к культурным ценностям нашей страны и стран, изучаемого языка.</w:t>
      </w:r>
    </w:p>
    <w:p w14:paraId="367F85D7">
      <w:pPr>
        <w:spacing w:after="0"/>
        <w:ind w:firstLine="709"/>
        <w:rPr>
          <w:rFonts w:eastAsia="Calibri"/>
          <w:szCs w:val="28"/>
        </w:rPr>
      </w:pPr>
      <w:r>
        <w:rPr>
          <w:rFonts w:eastAsia="Calibri"/>
          <w:b/>
          <w:szCs w:val="28"/>
        </w:rPr>
        <w:t>Формы и технологии проведения воспитательных мероприятий и содержание деятельности, методы воспитательного взаимодействия</w:t>
      </w:r>
      <w:r>
        <w:rPr>
          <w:rFonts w:eastAsia="Calibri"/>
          <w:b/>
          <w:bCs/>
          <w:szCs w:val="28"/>
        </w:rPr>
        <w:t xml:space="preserve">: </w:t>
      </w:r>
      <w:r>
        <w:rPr>
          <w:rFonts w:eastAsia="Calibri"/>
          <w:szCs w:val="28"/>
        </w:rPr>
        <w:t>беседы, круглый стол, викторины, внеклассные мероприятия, конкурсы.</w:t>
      </w:r>
    </w:p>
    <w:p w14:paraId="553E6471">
      <w:pPr>
        <w:shd w:val="clear" w:color="auto" w:fill="FFFFFF"/>
        <w:spacing w:after="0" w:line="315" w:lineRule="atLeast"/>
        <w:rPr>
          <w:rFonts w:ascii="Arial" w:hAnsi="Arial" w:cs="Arial"/>
          <w:color w:val="181818"/>
          <w:szCs w:val="28"/>
        </w:rPr>
      </w:pPr>
    </w:p>
    <w:p w14:paraId="55A02D00">
      <w:pPr>
        <w:spacing w:after="0"/>
        <w:jc w:val="center"/>
        <w:rPr>
          <w:rFonts w:eastAsia="Calibri"/>
          <w:b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bookmarkStart w:id="31" w:name="_Hlk174956358"/>
      <w:r>
        <w:rPr>
          <w:rFonts w:eastAsia="Calibri"/>
          <w:b/>
          <w:color w:val="000000" w:themeColor="text1"/>
          <w:szCs w:val="28"/>
          <w14:textFill>
            <w14:solidFill>
              <w14:schemeClr w14:val="tx1"/>
            </w14:solidFill>
          </w14:textFill>
        </w:rPr>
        <w:t>Календарный план воспитательной работы</w:t>
      </w:r>
    </w:p>
    <w:bookmarkEnd w:id="31"/>
    <w:p w14:paraId="7CEB2CB1">
      <w:pPr>
        <w:spacing w:after="0"/>
        <w:ind w:firstLine="709"/>
        <w:rPr>
          <w:rFonts w:eastAsia="Calibri"/>
          <w:b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935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1408"/>
        <w:gridCol w:w="1418"/>
        <w:gridCol w:w="2126"/>
        <w:gridCol w:w="1417"/>
        <w:gridCol w:w="1276"/>
        <w:gridCol w:w="1286"/>
      </w:tblGrid>
      <w:tr w14:paraId="74FEB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1E7E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№</w:t>
            </w:r>
            <w:r>
              <w:rPr>
                <w:rFonts w:eastAsia="Calibri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E347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Название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>мероприятия,</w:t>
            </w:r>
          </w:p>
          <w:p w14:paraId="734081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pacing w:val="-2"/>
                <w:sz w:val="24"/>
                <w:szCs w:val="24"/>
              </w:rPr>
              <w:t>события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854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Цель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D07B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Краткое</w:t>
            </w:r>
          </w:p>
          <w:p w14:paraId="492A02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ACB8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4DA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Сроки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 xml:space="preserve"> проведения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C28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</w:tr>
      <w:tr w14:paraId="498CE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38B9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1.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2B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«День знаний»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740D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 xml:space="preserve">Познакомить ребят друг с другом 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2A07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Знакомство ребят друг с другом, история праздника, разговор о школе, об отношении к школе, друзья в школе, об учителях, их роли в нашей повседневной жизни.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5BB0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 xml:space="preserve"> Беседа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13B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01.09.2024г.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028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Попов М.Ю.</w:t>
            </w:r>
          </w:p>
        </w:tc>
      </w:tr>
      <w:tr w14:paraId="51529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980A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2.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92D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Внеклассное мероприятие на сплочение коллектива «Я, ты, он, она».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78C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Сформировать</w:t>
            </w:r>
            <w:r>
              <w:rPr>
                <w:rFonts w:eastAsia="Calibri"/>
                <w:bCs/>
                <w:sz w:val="22"/>
              </w:rPr>
              <w:br w:type="textWrapping"/>
            </w:r>
            <w:r>
              <w:rPr>
                <w:rFonts w:eastAsia="Calibri"/>
                <w:bCs/>
                <w:sz w:val="22"/>
              </w:rPr>
              <w:t>толерантное отношение и уважение друг к другу.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BFDEA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Мероприятие направлено на сплочение коллектива, знакомство с увлечениями сверстников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207A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Круглый стол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0CA0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Сентябрь 2024г.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73EC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Попов М.Ю.</w:t>
            </w:r>
          </w:p>
        </w:tc>
      </w:tr>
      <w:tr w14:paraId="4D4BC1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76A8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3.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1B82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Всероссийская неделя безопасности дорожного движения 2024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75C3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Обобщить знания ребят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D5DA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Интеллектуальная викторина по правилам дорожного движения.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1DCE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Викторина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8F71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18.09-22.09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02F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Попов М.Ю.</w:t>
            </w:r>
          </w:p>
        </w:tc>
      </w:tr>
      <w:tr w14:paraId="7D34F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FA9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4.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5D3E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«Права и обязанности ребёнка»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24F0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Ознакомить ребят с необходимой информацией.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96B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Ознакомление детей с Конвенцией о правах ребенка.</w:t>
            </w:r>
          </w:p>
          <w:p w14:paraId="04CC11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Формирование у детей стремление понять этот документ.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40E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Беседа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37C9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Ноябрь 2024(20 ноября – Всемирный день ребенка)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235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Попов М.Ю.</w:t>
            </w:r>
          </w:p>
        </w:tc>
      </w:tr>
      <w:tr w14:paraId="00B5F7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43D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5.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EB08C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Чаепитие в честь окончания первого полугодия.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0B59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Развить стремление проявлять доброжелательность друг к другу, закрепить знания детей, способствовать творческому потенциалу детей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81E4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Внеклассное мероприятие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27A4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Внеклассное мероприятие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E7E7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Декабрь 2024г.</w:t>
            </w:r>
          </w:p>
          <w:p w14:paraId="789EDD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9D0A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Попов М.Ю.</w:t>
            </w:r>
          </w:p>
        </w:tc>
      </w:tr>
      <w:tr w14:paraId="778E5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D4A8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6.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929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«Окончание первого полугодия»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96AA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Ознакомить родителей с успехами их детей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BD5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Итоги первого полугодия. Планы на второе полугодие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169F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Родительское собрание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FA4C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Первая половина января 2025г.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486D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Попов М.Ю.</w:t>
            </w:r>
          </w:p>
        </w:tc>
      </w:tr>
      <w:tr w14:paraId="70A6F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D4EF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7.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455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«Что такое ЗОЖ?»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BEE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Пропагандировать здоровый образ жизни.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B81B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Основа здорового образа жизни. Вредные привычки, их влияние на здоровье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1C6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Беседа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5A84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Январь 2025г.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A00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Попов М.Ю.</w:t>
            </w:r>
          </w:p>
        </w:tc>
      </w:tr>
      <w:tr w14:paraId="27D1BA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AE3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8.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B70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«Наши мальчики – самые лучшие!»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EAF9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Сплотить коллектив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FA8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Мероприятие ко Дню защитника отечества, направленное на патриотическое воспитание, с привлечением родителей (отцов) для беседы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A527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Внеклассное мероприятие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DA82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Февраль 2025г.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47D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Попов М.Ю.</w:t>
            </w:r>
          </w:p>
        </w:tc>
      </w:tr>
      <w:tr w14:paraId="0C45B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813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9.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0F1F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«Красота – страшная сила!»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450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Сплотить коллектив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41F3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Мероприятие – конкурс красоты для представительниц женского пола с чаепитием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28D9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Конкурс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F85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Март 2025г.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E871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Попов М.Ю.</w:t>
            </w:r>
          </w:p>
        </w:tc>
      </w:tr>
      <w:tr w14:paraId="20EE9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7FC2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10.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5A87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«Итоги года»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0D6B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Обсудить итоги учебного года.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D1C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Обсуждение итогов года.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5F55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Итоговое родительское собрание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5271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Май 2025г.</w:t>
            </w:r>
          </w:p>
          <w:p w14:paraId="51E23E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90CB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Cs/>
                <w:sz w:val="22"/>
              </w:rPr>
            </w:pPr>
            <w:r>
              <w:rPr>
                <w:rFonts w:eastAsia="Calibri"/>
                <w:bCs/>
                <w:sz w:val="22"/>
              </w:rPr>
              <w:t>Попов М.Ю.</w:t>
            </w:r>
          </w:p>
        </w:tc>
      </w:tr>
    </w:tbl>
    <w:p w14:paraId="22F6CB2C">
      <w:pPr>
        <w:rPr>
          <w:b/>
          <w:iCs/>
        </w:rPr>
      </w:pPr>
      <w:bookmarkStart w:id="32" w:name="_page_720_0"/>
      <w:r>
        <w:rPr>
          <w:b/>
          <w:iCs/>
        </w:rPr>
        <w:br w:type="page"/>
      </w:r>
    </w:p>
    <w:p w14:paraId="29912E02">
      <w:pPr>
        <w:spacing w:after="0" w:line="240" w:lineRule="auto"/>
        <w:jc w:val="center"/>
        <w:rPr>
          <w:b/>
          <w:iCs/>
        </w:rPr>
      </w:pPr>
      <w:r>
        <w:rPr>
          <w:b/>
          <w:iCs/>
        </w:rPr>
        <w:t>СПИСОК ЛИТЕРАТУРЫ</w:t>
      </w:r>
    </w:p>
    <w:p w14:paraId="68E4CC8A">
      <w:pPr>
        <w:spacing w:after="0" w:line="240" w:lineRule="auto"/>
        <w:ind w:firstLine="709"/>
        <w:jc w:val="both"/>
        <w:rPr>
          <w:bCs/>
          <w:iCs/>
        </w:rPr>
      </w:pPr>
    </w:p>
    <w:bookmarkEnd w:id="32"/>
    <w:p w14:paraId="21A3991B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bCs/>
          <w:iCs/>
        </w:rPr>
      </w:pPr>
      <w:r>
        <w:rPr>
          <w:bCs/>
          <w:iCs/>
        </w:rPr>
        <w:t xml:space="preserve">Блох Джошуа. Java. Эффективное программирование. </w:t>
      </w:r>
      <w:r>
        <w:rPr>
          <w:bCs/>
          <w:iCs/>
          <w:lang w:val="en-US"/>
        </w:rPr>
        <w:t xml:space="preserve">Effective Java. Programming Language Guide. </w:t>
      </w:r>
      <w:r>
        <w:rPr>
          <w:bCs/>
          <w:iCs/>
        </w:rPr>
        <w:t>изд</w:t>
      </w:r>
      <w:r>
        <w:rPr>
          <w:bCs/>
          <w:iCs/>
          <w:lang w:val="en-US"/>
        </w:rPr>
        <w:t xml:space="preserve">. </w:t>
      </w:r>
      <w:r>
        <w:rPr>
          <w:bCs/>
          <w:iCs/>
        </w:rPr>
        <w:t>«Лори». 2014. – 310 с. ISBN 978-5-85582-347-9.</w:t>
      </w:r>
    </w:p>
    <w:p w14:paraId="1C355809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bCs/>
          <w:iCs/>
        </w:rPr>
      </w:pPr>
      <w:r>
        <w:rPr>
          <w:bCs/>
          <w:iCs/>
        </w:rPr>
        <w:t>Гослинг Джеймс, Билл Джой, Гай Л. Стил, Гилад Брача, Алекс Бакли. Язык программирования Java SE 8. Подробное описание, 5-е изд.: Пер. с англ. – Москва: ООО «И.Д. Вильямс», 2015. – 672с.</w:t>
      </w:r>
    </w:p>
    <w:p w14:paraId="457EFFBA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bCs/>
          <w:iCs/>
        </w:rPr>
      </w:pPr>
      <w:r>
        <w:rPr>
          <w:bCs/>
          <w:iCs/>
        </w:rPr>
        <w:t>Медникс З., Дорнин Л., Мик Б., Накамура М. Программирование под Android. 2-е изд. – Санкт-Петербург, 2013. – 560 с.</w:t>
      </w:r>
    </w:p>
    <w:p w14:paraId="34254DB9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bCs/>
          <w:iCs/>
        </w:rPr>
      </w:pPr>
      <w:r>
        <w:rPr>
          <w:bCs/>
          <w:iCs/>
        </w:rPr>
        <w:t>Майер, Р. Android 2. Программирование приложений для планшетных компьютеров и смартфонов. Пер. с англ. – Москва, 2011. – 672 с.</w:t>
      </w:r>
    </w:p>
    <w:p w14:paraId="1623932B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bCs/>
          <w:iCs/>
        </w:rPr>
      </w:pPr>
      <w:r>
        <w:rPr>
          <w:bCs/>
          <w:iCs/>
        </w:rPr>
        <w:t>Филлипс Б., Стюарт К., Марсикано К., Гарднер Б. Android. Программирование для профессионалов. 4-е издание. — Санкт-Петербург: Питер, 2021–704 с.</w:t>
      </w:r>
    </w:p>
    <w:p w14:paraId="6DD18DBE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bCs/>
          <w:iCs/>
        </w:rPr>
      </w:pPr>
      <w:r>
        <w:rPr>
          <w:bCs/>
          <w:iCs/>
        </w:rPr>
        <w:t>Эльконин Д.Б. Детская психология: учеб. пособие для студ. высш. учеб. заведений / Д. Б. Эльконин; ред.-сост. Б. Д. Эльконин. — 4-е изд., стер. — Москва: Издательский центр «Академия», 2007. — 384 с</w:t>
      </w:r>
    </w:p>
    <w:p w14:paraId="417E1B19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bCs/>
          <w:iCs/>
        </w:rPr>
      </w:pPr>
      <w:r>
        <w:rPr>
          <w:bCs/>
          <w:iCs/>
        </w:rPr>
        <w:t>Code Basics: обучение базовым аспектам языков программирования от образовательной платформы Hexlet. // [Электронный ресурс] URL: https://ru.code- basics.com/ (дата обращения: 20.04.2023);</w:t>
      </w:r>
    </w:p>
    <w:p w14:paraId="1DE2648D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bCs/>
          <w:iCs/>
        </w:rPr>
      </w:pPr>
      <w:r>
        <w:rPr>
          <w:bCs/>
          <w:iCs/>
        </w:rPr>
        <w:t>Портал</w:t>
      </w:r>
      <w:r>
        <w:rPr>
          <w:bCs/>
          <w:iCs/>
        </w:rPr>
        <w:tab/>
      </w:r>
      <w:r>
        <w:rPr>
          <w:bCs/>
          <w:iCs/>
        </w:rPr>
        <w:t>обучения</w:t>
      </w:r>
      <w:r>
        <w:rPr>
          <w:bCs/>
          <w:iCs/>
        </w:rPr>
        <w:tab/>
      </w:r>
      <w:r>
        <w:rPr>
          <w:bCs/>
          <w:iCs/>
        </w:rPr>
        <w:t xml:space="preserve">«Информатикс» // [Электронный ресурс] </w:t>
      </w:r>
      <w:r>
        <w:rPr>
          <w:bCs/>
          <w:iCs/>
        </w:rPr>
        <w:br w:type="textWrapping"/>
      </w:r>
      <w:r>
        <w:rPr>
          <w:bCs/>
          <w:iCs/>
        </w:rPr>
        <w:t xml:space="preserve">URL: </w:t>
      </w:r>
      <w:r>
        <w:fldChar w:fldCharType="begin"/>
      </w:r>
      <w:r>
        <w:instrText xml:space="preserve"> HYPERLINK "https://informatics.msk.ru/" \h </w:instrText>
      </w:r>
      <w:r>
        <w:fldChar w:fldCharType="separate"/>
      </w:r>
      <w:r>
        <w:t xml:space="preserve">https://informatics.msk.ru </w:t>
      </w:r>
      <w:r>
        <w:fldChar w:fldCharType="end"/>
      </w:r>
      <w:r>
        <w:rPr>
          <w:bCs/>
          <w:iCs/>
        </w:rPr>
        <w:t>(дата обращения: 20.04.2023);</w:t>
      </w:r>
    </w:p>
    <w:p w14:paraId="38553B0C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bCs/>
          <w:iCs/>
        </w:rPr>
      </w:pPr>
      <w:r>
        <w:rPr>
          <w:bCs/>
          <w:iCs/>
        </w:rPr>
        <w:t xml:space="preserve">Официальный сайт для разработчиков приложений для Android // [Электронный ресурс] URL: </w:t>
      </w:r>
      <w:r>
        <w:fldChar w:fldCharType="begin"/>
      </w:r>
      <w:r>
        <w:instrText xml:space="preserve"> HYPERLINK "https://developer.android.com/" \h </w:instrText>
      </w:r>
      <w:r>
        <w:fldChar w:fldCharType="separate"/>
      </w:r>
      <w:r>
        <w:t>https://developer.android.com</w:t>
      </w:r>
      <w:r>
        <w:fldChar w:fldCharType="end"/>
      </w:r>
      <w:r>
        <w:rPr>
          <w:bCs/>
          <w:iCs/>
        </w:rPr>
        <w:t xml:space="preserve"> (дата обращения: 20.04.2023).</w:t>
      </w:r>
    </w:p>
    <w:p w14:paraId="41DEF99B">
      <w:pPr>
        <w:rPr>
          <w:rFonts w:eastAsia="Times New Roman" w:cs="Times New Roman"/>
          <w:b/>
          <w:bCs/>
          <w:color w:val="000000"/>
          <w:szCs w:val="28"/>
        </w:rPr>
      </w:pPr>
      <w:bookmarkStart w:id="33" w:name="_Toc144288246"/>
      <w:bookmarkStart w:id="34" w:name="_Toc175821400"/>
      <w:r>
        <w:rPr>
          <w:rFonts w:eastAsia="Times New Roman" w:cs="Times New Roman"/>
          <w:b/>
          <w:bCs/>
          <w:color w:val="000000"/>
          <w:szCs w:val="28"/>
        </w:rPr>
        <w:br w:type="page"/>
      </w:r>
    </w:p>
    <w:p w14:paraId="2952D431">
      <w:pPr>
        <w:keepNext/>
        <w:keepLines/>
        <w:spacing w:after="0" w:line="240" w:lineRule="auto"/>
        <w:jc w:val="center"/>
        <w:outlineLvl w:val="0"/>
        <w:rPr>
          <w:rFonts w:eastAsia="Times New Roman" w:cs="Times New Roman"/>
          <w:b/>
          <w:bCs/>
          <w:color w:val="000000"/>
          <w:szCs w:val="28"/>
        </w:rPr>
      </w:pPr>
      <w:r>
        <w:rPr>
          <w:rFonts w:eastAsia="Times New Roman" w:cs="Times New Roman"/>
          <w:b/>
          <w:bCs/>
          <w:color w:val="000000"/>
          <w:szCs w:val="28"/>
        </w:rPr>
        <w:t>ПРИЛОЖЕНИЯ</w:t>
      </w:r>
      <w:bookmarkEnd w:id="33"/>
      <w:bookmarkEnd w:id="34"/>
    </w:p>
    <w:p w14:paraId="0CE4FF40">
      <w:pPr>
        <w:spacing w:after="0" w:line="240" w:lineRule="auto"/>
        <w:jc w:val="right"/>
        <w:rPr>
          <w:bCs/>
          <w:iCs/>
        </w:rPr>
      </w:pPr>
      <w:r>
        <w:rPr>
          <w:bCs/>
          <w:iCs/>
        </w:rPr>
        <w:t>Приложение 1</w:t>
      </w:r>
    </w:p>
    <w:p w14:paraId="5B66D791">
      <w:pPr>
        <w:spacing w:after="0" w:line="240" w:lineRule="auto"/>
        <w:ind w:firstLine="709"/>
        <w:jc w:val="both"/>
        <w:rPr>
          <w:bCs/>
          <w:iCs/>
        </w:rPr>
      </w:pPr>
    </w:p>
    <w:p w14:paraId="640FE41A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Цель: с помощью методики можно количественно оценить степень </w:t>
      </w:r>
    </w:p>
    <w:p w14:paraId="50AEABDC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выраженности у ребёнка различных видов одарённости.</w:t>
      </w:r>
    </w:p>
    <w:p w14:paraId="5803FEC5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Инструкция:</w:t>
      </w:r>
    </w:p>
    <w:p w14:paraId="2C51C254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Перед вами 80 вопросов, сгруппированных по десяти относительно </w:t>
      </w:r>
    </w:p>
    <w:p w14:paraId="5798E688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самостоятельным областям поведения и деятельности ребёнка. Внимательно </w:t>
      </w:r>
    </w:p>
    <w:p w14:paraId="1FD0DD54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изучите их и дайте оценку вашему ребёнку по каждому параметру, пользуясь </w:t>
      </w:r>
    </w:p>
    <w:p w14:paraId="2AC7A4E7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следующей шкалой:</w:t>
      </w:r>
    </w:p>
    <w:p w14:paraId="480DED09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«++» – оцениваемое свойство личности развито хорошо, чётко </w:t>
      </w:r>
    </w:p>
    <w:p w14:paraId="594B582C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выражено, проявляется часто;</w:t>
      </w:r>
    </w:p>
    <w:p w14:paraId="3A826B06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«+» – свойство заметно выражено, но проявляется непостоянно;</w:t>
      </w:r>
    </w:p>
    <w:p w14:paraId="38509341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«0» – оцениваемое и противоположное свойство личности выражены </w:t>
      </w:r>
    </w:p>
    <w:p w14:paraId="062E08CC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нечётко, в проявлениях редки, в поведении и деятельности уравновешивают </w:t>
      </w:r>
    </w:p>
    <w:p w14:paraId="2F1427F8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друг друга;</w:t>
      </w:r>
    </w:p>
    <w:p w14:paraId="334E0EDD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«–» – более ярко выражено и чаще проявляется свойство личности, </w:t>
      </w:r>
    </w:p>
    <w:p w14:paraId="549D0FD9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противоположное оцениваемому.</w:t>
      </w:r>
    </w:p>
    <w:p w14:paraId="2875D053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Оценки заносите в лист ответов. Оценку по первому утверждению </w:t>
      </w:r>
    </w:p>
    <w:p w14:paraId="4AC5C77C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помещаем в первую клетку листа ответов, оценку по второму во вторую и так </w:t>
      </w:r>
    </w:p>
    <w:p w14:paraId="2082B6E4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далее. Всего у вас на это должно уйти 10–15 минут.</w:t>
      </w:r>
    </w:p>
    <w:p w14:paraId="51AF104F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Если вы затрудняетесь дать оценку, потому что у вас нет достаточных </w:t>
      </w:r>
    </w:p>
    <w:p w14:paraId="44118B7A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для этого сведений, оставьте соответствующую клетку пустой. Понаблюдайте </w:t>
      </w:r>
    </w:p>
    <w:p w14:paraId="7020ACEC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за этой стороной деятельности ребёнка.</w:t>
      </w:r>
    </w:p>
    <w:p w14:paraId="3096BF43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Попросите других взрослых, хорошо знающих ребёнка, например </w:t>
      </w:r>
    </w:p>
    <w:p w14:paraId="22344BFA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бабушек и дедушек, дать свои оценки по этой методике. Потом можно </w:t>
      </w:r>
    </w:p>
    <w:p w14:paraId="1EC503A2">
      <w:pPr>
        <w:spacing w:after="0" w:line="240" w:lineRule="auto"/>
        <w:ind w:firstLine="709"/>
        <w:jc w:val="both"/>
        <w:rPr>
          <w:bCs/>
          <w:iCs/>
        </w:rPr>
      </w:pPr>
      <w:r>
        <w:rPr>
          <w:bCs/>
          <w:iCs/>
        </w:rPr>
        <w:t>вычислить средние показатели, что сделает результаты более объективными.</w:t>
      </w:r>
    </w:p>
    <w:p w14:paraId="09247DCF">
      <w:pPr>
        <w:rPr>
          <w:bCs/>
          <w:iCs/>
        </w:rPr>
      </w:pPr>
      <w:r>
        <w:rPr>
          <w:bCs/>
          <w:iCs/>
        </w:rPr>
        <w:br w:type="page"/>
      </w:r>
    </w:p>
    <w:p w14:paraId="5FA320E1">
      <w:pPr>
        <w:spacing w:after="0" w:line="240" w:lineRule="auto"/>
        <w:jc w:val="both"/>
        <w:rPr>
          <w:b/>
          <w:iCs/>
        </w:rPr>
      </w:pPr>
      <w:r>
        <w:rPr>
          <w:b/>
          <w:iCs/>
        </w:rPr>
        <w:t>Лист вопросов</w:t>
      </w:r>
    </w:p>
    <w:p w14:paraId="103147FC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1 Склонен к логическим рассуждениям, способен оперировать </w:t>
      </w:r>
    </w:p>
    <w:p w14:paraId="4DA345C5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абстрактными понятиями.</w:t>
      </w:r>
    </w:p>
    <w:p w14:paraId="0BB86B64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2 Нестандартно мыслит и часто предлагает неожиданные, </w:t>
      </w:r>
    </w:p>
    <w:p w14:paraId="3CFC801E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оригинальные решения.</w:t>
      </w:r>
    </w:p>
    <w:p w14:paraId="3DCBDFDB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3 Учится новым знаниям очень быстро, всё схватывает на лету.</w:t>
      </w:r>
    </w:p>
    <w:p w14:paraId="5157B00C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4 В рисунках нет однообразия. Оригинален в выборе сюжетов. Обычно </w:t>
      </w:r>
    </w:p>
    <w:p w14:paraId="2C098DE2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изображает много разных предметов, людей, ситуаций.</w:t>
      </w:r>
    </w:p>
    <w:p w14:paraId="0594E28F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5 Проявляет большой интерес к музыкальным занятиям.</w:t>
      </w:r>
    </w:p>
    <w:p w14:paraId="3BC4380E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6 Любит сочинять (писать) рассказы или стихи.</w:t>
      </w:r>
    </w:p>
    <w:p w14:paraId="71A73C16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7 Легко входит в роль какого-либо персонажа: человека, животного и </w:t>
      </w:r>
    </w:p>
    <w:p w14:paraId="37B91160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других.</w:t>
      </w:r>
    </w:p>
    <w:p w14:paraId="51DC739B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8 Интересуется механизмами и машинами.</w:t>
      </w:r>
    </w:p>
    <w:p w14:paraId="114BD216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9 Инициативен в общении со сверстниками.</w:t>
      </w:r>
    </w:p>
    <w:p w14:paraId="24C74220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10 Энергичен, производит впечатление ребёнка, нуждающегося в </w:t>
      </w:r>
    </w:p>
    <w:p w14:paraId="0B409EF1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большом объёме движений.</w:t>
      </w:r>
    </w:p>
    <w:p w14:paraId="491E4ACF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11 Проявляет большой интерес и исключительные способности к </w:t>
      </w:r>
    </w:p>
    <w:p w14:paraId="2A28B71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классификации.</w:t>
      </w:r>
    </w:p>
    <w:p w14:paraId="77041F81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12 Не боится пробовать что-то новое, стремится всегда проверить новую </w:t>
      </w:r>
    </w:p>
    <w:p w14:paraId="74397C44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идею, делает несколько попыток при неудаче.</w:t>
      </w:r>
    </w:p>
    <w:p w14:paraId="5C6125D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13 Быстро запоминает услышанное и прочитанное без специального </w:t>
      </w:r>
    </w:p>
    <w:p w14:paraId="15F509D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заучивания, не тратит много времени на осмысление того, что нужно </w:t>
      </w:r>
    </w:p>
    <w:p w14:paraId="7488209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запомнить.</w:t>
      </w:r>
    </w:p>
    <w:p w14:paraId="25569792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14 Становится задумчивым и очень серьёзным, когда видит хорошую </w:t>
      </w:r>
    </w:p>
    <w:p w14:paraId="060192BC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картину, слышит музыку, видит необычную скульптуру, красивую </w:t>
      </w:r>
    </w:p>
    <w:p w14:paraId="0566EFD9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(художественно выполненную) вещь.</w:t>
      </w:r>
    </w:p>
    <w:p w14:paraId="590BF820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15 Чутко реагирует на характер и настроение музыки.</w:t>
      </w:r>
    </w:p>
    <w:p w14:paraId="3B3AC87B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16 Может легко построить рассказ, начиная от завязки сюжета и кончая </w:t>
      </w:r>
    </w:p>
    <w:p w14:paraId="5929DCE4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разрешением какого-либо конфликта.</w:t>
      </w:r>
    </w:p>
    <w:p w14:paraId="360BF83C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17 Интересуется актёрской игрой.</w:t>
      </w:r>
    </w:p>
    <w:p w14:paraId="043EF4BC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18 Может устранить несложную поломку в бытовом приборе, </w:t>
      </w:r>
    </w:p>
    <w:p w14:paraId="7E3F8917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использовать старые детали для создания новых поделок, игрушек, </w:t>
      </w:r>
    </w:p>
    <w:p w14:paraId="667B2B6B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приборов.</w:t>
      </w:r>
    </w:p>
    <w:p w14:paraId="1E3D8FA6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19 Не теряет уверенности даже в окружении незнакомых людей.</w:t>
      </w:r>
    </w:p>
    <w:p w14:paraId="3ABC9CBC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20 Любит участвовать в спортивных играх и состязаниях.</w:t>
      </w:r>
    </w:p>
    <w:p w14:paraId="70D5B26F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21 Умеет хорошо излагать свои мысли, имеет большой словарный запас.</w:t>
      </w:r>
    </w:p>
    <w:p w14:paraId="512B39DE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22 Изобретателен в выборе и использовании различных предметов </w:t>
      </w:r>
    </w:p>
    <w:p w14:paraId="0257E912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(например, использует в играх не только игрушки, но и мебель, </w:t>
      </w:r>
    </w:p>
    <w:p w14:paraId="01950ED7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предметы быта и другие средства).</w:t>
      </w:r>
    </w:p>
    <w:p w14:paraId="4E67038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23 Знает много о таких событиях и проблемах, о которых его сверстники </w:t>
      </w:r>
    </w:p>
    <w:p w14:paraId="4272DB7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обычно не знают.</w:t>
      </w:r>
    </w:p>
    <w:p w14:paraId="388C00DA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24 Способен составлять оригинальные композиции из цветов, рисунков, </w:t>
      </w:r>
    </w:p>
    <w:p w14:paraId="6E097320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камней, марок, открыток и т.д.</w:t>
      </w:r>
    </w:p>
    <w:p w14:paraId="7B927AD9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25 Хорошо поёт.</w:t>
      </w:r>
    </w:p>
    <w:p w14:paraId="3D7FCA26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26 Рассказывая о чём-то, умеет хорошо придерживаться выбранного </w:t>
      </w:r>
    </w:p>
    <w:p w14:paraId="6A7ADC42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сюжета, не теряет основную мысль.</w:t>
      </w:r>
    </w:p>
    <w:p w14:paraId="0660C29F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27 Меняет интонацию голоса и манеру говорить, когда изображает</w:t>
      </w:r>
    </w:p>
    <w:p w14:paraId="4916FDCA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другого человека.</w:t>
      </w:r>
    </w:p>
    <w:p w14:paraId="121318C9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28 Любит разбираться в причинах неисправности механизмов, любит </w:t>
      </w:r>
    </w:p>
    <w:p w14:paraId="01AA87C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загадочные поломки и вопросы на «поиск».</w:t>
      </w:r>
    </w:p>
    <w:p w14:paraId="0628807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29 Легко общается с детьми и взрослыми.</w:t>
      </w:r>
    </w:p>
    <w:p w14:paraId="5AD52987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30 Часто выигрывает в разных спортивных играх у сверстников.</w:t>
      </w:r>
    </w:p>
    <w:p w14:paraId="3EA6F7C6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31 Хорошо улавливает связь между одним событием и другим, между </w:t>
      </w:r>
    </w:p>
    <w:p w14:paraId="267C4C62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причиной и следствием.</w:t>
      </w:r>
    </w:p>
    <w:p w14:paraId="098B2332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32 Способен увлечься, уйти с головой в интересующее его занятие.</w:t>
      </w:r>
    </w:p>
    <w:p w14:paraId="39D1F59A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33 Обгоняет в учебе сверстников на год или два, то есть должен бы </w:t>
      </w:r>
    </w:p>
    <w:p w14:paraId="46C7F6E0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учиться в более старшем классе, чем учится в действительности.</w:t>
      </w:r>
    </w:p>
    <w:p w14:paraId="0056D8BA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34 Любит использовать какой-либо новый материал для изготовления </w:t>
      </w:r>
    </w:p>
    <w:p w14:paraId="1EC519E2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игрушек, коллажей, рисунков, в строительстве детских домиков на </w:t>
      </w:r>
    </w:p>
    <w:p w14:paraId="0A7EC36E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игровой площадке.</w:t>
      </w:r>
    </w:p>
    <w:p w14:paraId="3C1C0A09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35 В игру на музыкальном инструменте, в песню или танец вкладывает </w:t>
      </w:r>
    </w:p>
    <w:p w14:paraId="1AB9C22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много энергии и чувств.</w:t>
      </w:r>
    </w:p>
    <w:p w14:paraId="635A2590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36 Придерживается только необходимых деталей в рассказах о событиях, </w:t>
      </w:r>
    </w:p>
    <w:p w14:paraId="145FE586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всё несущественное отбрасывает, оставляет главное, наиболее </w:t>
      </w:r>
    </w:p>
    <w:p w14:paraId="3DF501D9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характерное.</w:t>
      </w:r>
    </w:p>
    <w:p w14:paraId="7B54B63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37 Разыгрывая драматическую сцену, способен понять и изобразить</w:t>
      </w:r>
    </w:p>
    <w:p w14:paraId="7BDEB09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конфликт.</w:t>
      </w:r>
    </w:p>
    <w:p w14:paraId="2929B0FB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38 Любит рисовать чертежи и схемы механизмов.</w:t>
      </w:r>
    </w:p>
    <w:p w14:paraId="3F77471B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39 Улавливает причины поступков других людей.</w:t>
      </w:r>
    </w:p>
    <w:p w14:paraId="5DEF99F1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40 Бегает быстрее всех в детском саду, в классе.</w:t>
      </w:r>
    </w:p>
    <w:p w14:paraId="4BF1A929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41 Любит решать сложные задачи, требующие умственного усилия.</w:t>
      </w:r>
    </w:p>
    <w:p w14:paraId="10F3785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42 Способен по-разному подойти к одной и той же проблеме.</w:t>
      </w:r>
    </w:p>
    <w:p w14:paraId="675C7167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43 Проявляет ярко выраженную, разностороннюю любознательность.</w:t>
      </w:r>
    </w:p>
    <w:p w14:paraId="6077676A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44 Охотно рисует, лепит, создает композиции, имеющие </w:t>
      </w:r>
    </w:p>
    <w:p w14:paraId="5FC7360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художественное назначение (украшение для дома, одежды и т.д.), в </w:t>
      </w:r>
    </w:p>
    <w:p w14:paraId="7870B9A7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свободное время без побуждения взрослых.</w:t>
      </w:r>
    </w:p>
    <w:p w14:paraId="178F395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45 Любит музыкальные записи. Стремится пойти на концерт или туда, </w:t>
      </w:r>
    </w:p>
    <w:p w14:paraId="6C96F027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где можно слушать музыку.</w:t>
      </w:r>
    </w:p>
    <w:p w14:paraId="7588018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46 Выбирает в своих рассказах такие слова, которые хорошо передают </w:t>
      </w:r>
    </w:p>
    <w:p w14:paraId="7DB061F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эмоциональное состояние героев, их переживания и чувства.</w:t>
      </w:r>
    </w:p>
    <w:p w14:paraId="3EA3CBD9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47 Склонен передавать чувства через мимику, жесты, движения.</w:t>
      </w:r>
    </w:p>
    <w:p w14:paraId="5E01FF75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48 Читает (любит, когда ему читают) журналы и статьи о создании новых </w:t>
      </w:r>
    </w:p>
    <w:p w14:paraId="0DB20ED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приборов, машин, механизмов.</w:t>
      </w:r>
    </w:p>
    <w:p w14:paraId="02F0E23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49 Часто руководит играми и занятиями других детей.</w:t>
      </w:r>
    </w:p>
    <w:p w14:paraId="5937E012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50 Двигается легко, грациозно. Имеет хорошую координацию движений.51 Наблюдателен, любит анализировать события и явления.</w:t>
      </w:r>
    </w:p>
    <w:p w14:paraId="4F9C026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52 Способен не только предлагать, но и разрабатывать собственные и </w:t>
      </w:r>
    </w:p>
    <w:p w14:paraId="2F1530E4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чужие идеи.</w:t>
      </w:r>
    </w:p>
    <w:p w14:paraId="5B015DE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53 Читает книги, статьи, научно-популярные издания с опережением </w:t>
      </w:r>
    </w:p>
    <w:p w14:paraId="5E7BBD1B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своих сверстников на год или на два.</w:t>
      </w:r>
    </w:p>
    <w:p w14:paraId="4C12A760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54 Обращается к рисунку или лепке для того, чтобы выразить свои </w:t>
      </w:r>
    </w:p>
    <w:p w14:paraId="02ABDD4E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чувства и настроение.</w:t>
      </w:r>
    </w:p>
    <w:p w14:paraId="16559B22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55 Хорошо играет на каком-либо музыкальном инструменте.</w:t>
      </w:r>
    </w:p>
    <w:p w14:paraId="6D2D17C1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56 Умеет передавать в рассказах такие детали, которые важны для </w:t>
      </w:r>
    </w:p>
    <w:p w14:paraId="75F544F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понимания события (что обычно не умеют делать его сверстники) и в </w:t>
      </w:r>
    </w:p>
    <w:p w14:paraId="5D64A41B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то же время не упускает основной линии событий, о которых </w:t>
      </w:r>
    </w:p>
    <w:p w14:paraId="78F885EF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рассказывает.</w:t>
      </w:r>
    </w:p>
    <w:p w14:paraId="713711C4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57 Стремится вызвать эмоциональную реакцию у других людей, когда о </w:t>
      </w:r>
    </w:p>
    <w:p w14:paraId="68B1746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чём-то с увлечением рассказывает.</w:t>
      </w:r>
    </w:p>
    <w:p w14:paraId="7ACC6CE9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58 Любит обсуждать научные события, изобретения, часто задумывается </w:t>
      </w:r>
    </w:p>
    <w:p w14:paraId="0F7B1564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об этом.</w:t>
      </w:r>
    </w:p>
    <w:p w14:paraId="7FF062C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59 Склонен принимать на себя ответственность, выходящую за пределы, </w:t>
      </w:r>
    </w:p>
    <w:p w14:paraId="440AA17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характерные для его возраста.</w:t>
      </w:r>
    </w:p>
    <w:p w14:paraId="66E15A86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60 Любит ходить в походы, играть на открытых спортивных площадках.</w:t>
      </w:r>
    </w:p>
    <w:p w14:paraId="6E5AB007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61 Способен долго удерживать в памяти символы, буквы, слова.</w:t>
      </w:r>
    </w:p>
    <w:p w14:paraId="281FE53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62 Любит пробовать новые способы решения жизненных задач, не любит </w:t>
      </w:r>
    </w:p>
    <w:p w14:paraId="6AA965B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уже испытанных вариантов.</w:t>
      </w:r>
    </w:p>
    <w:p w14:paraId="7FB1000A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63 Умеет делать выводы и обобщения.</w:t>
      </w:r>
    </w:p>
    <w:p w14:paraId="445B6D8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64 Любит создавать объёмные изображения. Работать с глиной, </w:t>
      </w:r>
    </w:p>
    <w:p w14:paraId="0286A60C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пластилином, бумагой и клеем.</w:t>
      </w:r>
    </w:p>
    <w:p w14:paraId="029CDC7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65 В пении и музыке стремится выразить свои чувства и настроение.</w:t>
      </w:r>
    </w:p>
    <w:p w14:paraId="56C1E332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66 Склонен фантазировать, стараясь добавить что-то новое и необычное, </w:t>
      </w:r>
    </w:p>
    <w:p w14:paraId="6735E79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когда рассказывает о чём-то уже знакомом и известном всем.</w:t>
      </w:r>
    </w:p>
    <w:p w14:paraId="1A01D29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67 С большой лёгкостью драматизирует, передаёт чувства и </w:t>
      </w:r>
    </w:p>
    <w:p w14:paraId="52F98D34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эмоциональные переживания.</w:t>
      </w:r>
    </w:p>
    <w:p w14:paraId="4AAAD842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68 Проводит много времени над конструированием и воплощением </w:t>
      </w:r>
    </w:p>
    <w:p w14:paraId="17374A0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собственных проектов (моделей летательных аппаратов, </w:t>
      </w:r>
    </w:p>
    <w:p w14:paraId="3F2081AE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автомобилей, кораблей).</w:t>
      </w:r>
    </w:p>
    <w:p w14:paraId="5D1BC97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69 Другие дети предпочитают выбирать его в качестве партнера по играм </w:t>
      </w:r>
    </w:p>
    <w:p w14:paraId="0E0C276F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и занятиям.</w:t>
      </w:r>
    </w:p>
    <w:p w14:paraId="03517AF6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70 Предпочитает проводить свободное время в подвижных играх </w:t>
      </w:r>
    </w:p>
    <w:p w14:paraId="4B59993A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(хоккей, баскетбол, футбол и т.д.)</w:t>
      </w:r>
    </w:p>
    <w:p w14:paraId="5973C816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71 Имеет широкий круг интересов, задаёт много вопросов о </w:t>
      </w:r>
    </w:p>
    <w:p w14:paraId="49CFD0AE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происхождении и функциях предметов.</w:t>
      </w:r>
    </w:p>
    <w:p w14:paraId="4485712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72 Продуктивен, чем бы ни занимался (рисование, сочинение историй, </w:t>
      </w:r>
    </w:p>
    <w:p w14:paraId="4E5221F5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конструирование и др.), способен предложить большое количество </w:t>
      </w:r>
    </w:p>
    <w:p w14:paraId="3FED9077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самых разных идей и решений.</w:t>
      </w:r>
    </w:p>
    <w:p w14:paraId="17CC049E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73 В свободное время любит читать научно-популярные издания </w:t>
      </w:r>
    </w:p>
    <w:p w14:paraId="08D9DDA5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(детские энциклопедии и справочники), читает их с большим </w:t>
      </w:r>
    </w:p>
    <w:p w14:paraId="2918B7EB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интересом, чем художественные книги (сказки, детективы и др.).</w:t>
      </w:r>
    </w:p>
    <w:p w14:paraId="345475F5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74 Может высказать собственную оценку произведений искусства, </w:t>
      </w:r>
    </w:p>
    <w:p w14:paraId="273E0BB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пытается воспроизвести то, что ему понравилось, в своем </w:t>
      </w:r>
    </w:p>
    <w:p w14:paraId="1253A7C0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собственном рисунке или созданной игрушке, скульптуре.</w:t>
      </w:r>
    </w:p>
    <w:p w14:paraId="2E571C6F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75 Сочиняет оригинальные мелодии.</w:t>
      </w:r>
    </w:p>
    <w:p w14:paraId="5EEAA431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76 Умеет в рассказе изобразить героев очень живо, передаёт их характер, </w:t>
      </w:r>
    </w:p>
    <w:p w14:paraId="6AA9CBC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чувства, настроения.</w:t>
      </w:r>
    </w:p>
    <w:p w14:paraId="0EFBABA6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77 Любит игры-драматизации.</w:t>
      </w:r>
    </w:p>
    <w:p w14:paraId="67F4B9AC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78 Быстро и легко осваивает компьютер.</w:t>
      </w:r>
    </w:p>
    <w:p w14:paraId="3283E86E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79 Обладает даром убеждения, способен внушать свои идеи другим.</w:t>
      </w:r>
    </w:p>
    <w:p w14:paraId="0978A1DA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80 Физически выносливее сверстников.</w:t>
      </w:r>
    </w:p>
    <w:p w14:paraId="73E5CC2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Лист ответов</w:t>
      </w:r>
    </w:p>
    <w:p w14:paraId="51D621E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Вид одаренности I II III IV V VI VII VIII IX X</w:t>
      </w:r>
    </w:p>
    <w:p w14:paraId="1EE063A1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1 2 3 4 5 6 7 8 9 10</w:t>
      </w:r>
    </w:p>
    <w:p w14:paraId="215AEBDC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11 12 13 14 15 16 17 18 19 20</w:t>
      </w:r>
    </w:p>
    <w:p w14:paraId="38171EA1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21 22 23 24 25 26 27 28 29 30</w:t>
      </w:r>
    </w:p>
    <w:p w14:paraId="69FED9CE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31 32 33 34 35 36 37 38 39 40</w:t>
      </w:r>
    </w:p>
    <w:p w14:paraId="70F6B370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41 42 43 44 45 46 47 48 49 50</w:t>
      </w:r>
    </w:p>
    <w:p w14:paraId="434EB657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51 52 53 54 55 56 57 58 59 60</w:t>
      </w:r>
    </w:p>
    <w:p w14:paraId="3DB5FBC0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61 62 63 64 65 66 67 68 69 70</w:t>
      </w:r>
    </w:p>
    <w:p w14:paraId="0987CDEB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71 72 73 74 75 76 77 78 79 80</w:t>
      </w:r>
    </w:p>
    <w:p w14:paraId="39F369B1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∑ знаков +</w:t>
      </w:r>
    </w:p>
    <w:p w14:paraId="4A2A836B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∑ знаков -</w:t>
      </w:r>
    </w:p>
    <w:p w14:paraId="5C006AB9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(∑+) минус </w:t>
      </w:r>
    </w:p>
    <w:p w14:paraId="170B26A8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(∑-) =</w:t>
      </w:r>
    </w:p>
    <w:p w14:paraId="21D6C0A4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Обработка и интерпретация результатов</w:t>
      </w:r>
    </w:p>
    <w:p w14:paraId="46A9239A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Сосчитайте количество плюсов и минусов по вертикали. Из количества </w:t>
      </w:r>
    </w:p>
    <w:p w14:paraId="61C7A47C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плюсов вычтите количество минусов. Результаты подсчетов запишите внизу </w:t>
      </w:r>
    </w:p>
    <w:p w14:paraId="42FE0535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 xml:space="preserve">под каждым столбиком. Полученные суммы баллов характеризуют вашу </w:t>
      </w:r>
    </w:p>
    <w:p w14:paraId="1D68C35D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оценку степени выраженности у ребёнка следующих видов одарённости.</w:t>
      </w:r>
    </w:p>
    <w:p w14:paraId="208F3DBA">
      <w:pPr>
        <w:pStyle w:val="14"/>
        <w:numPr>
          <w:ilvl w:val="0"/>
          <w:numId w:val="7"/>
        </w:num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интеллектуальная</w:t>
      </w:r>
    </w:p>
    <w:p w14:paraId="323FDCB7">
      <w:pPr>
        <w:pStyle w:val="14"/>
        <w:numPr>
          <w:ilvl w:val="0"/>
          <w:numId w:val="7"/>
        </w:num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творческая</w:t>
      </w:r>
    </w:p>
    <w:p w14:paraId="570331A5">
      <w:pPr>
        <w:pStyle w:val="14"/>
        <w:numPr>
          <w:ilvl w:val="0"/>
          <w:numId w:val="7"/>
        </w:num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академическая (научная)</w:t>
      </w:r>
    </w:p>
    <w:p w14:paraId="309466A0">
      <w:pPr>
        <w:pStyle w:val="14"/>
        <w:numPr>
          <w:ilvl w:val="0"/>
          <w:numId w:val="7"/>
        </w:num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художественно-изобразительная</w:t>
      </w:r>
    </w:p>
    <w:p w14:paraId="0020BBEC">
      <w:pPr>
        <w:pStyle w:val="14"/>
        <w:numPr>
          <w:ilvl w:val="0"/>
          <w:numId w:val="7"/>
        </w:num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музыкальная</w:t>
      </w:r>
    </w:p>
    <w:p w14:paraId="3C747561">
      <w:pPr>
        <w:pStyle w:val="14"/>
        <w:numPr>
          <w:ilvl w:val="0"/>
          <w:numId w:val="7"/>
        </w:num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литературная</w:t>
      </w:r>
    </w:p>
    <w:p w14:paraId="5AC7CF52">
      <w:pPr>
        <w:pStyle w:val="14"/>
        <w:numPr>
          <w:ilvl w:val="0"/>
          <w:numId w:val="7"/>
        </w:num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артистическая</w:t>
      </w:r>
    </w:p>
    <w:p w14:paraId="150001C5">
      <w:pPr>
        <w:pStyle w:val="14"/>
        <w:numPr>
          <w:ilvl w:val="0"/>
          <w:numId w:val="7"/>
        </w:num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техническая</w:t>
      </w:r>
    </w:p>
    <w:p w14:paraId="6CE4D0DC">
      <w:pPr>
        <w:pStyle w:val="14"/>
        <w:numPr>
          <w:ilvl w:val="0"/>
          <w:numId w:val="7"/>
        </w:numPr>
        <w:spacing w:after="0" w:line="240" w:lineRule="auto"/>
        <w:jc w:val="both"/>
        <w:rPr>
          <w:bCs/>
          <w:iCs/>
        </w:rPr>
      </w:pPr>
      <w:r>
        <w:rPr>
          <w:bCs/>
          <w:iCs/>
        </w:rPr>
        <w:t>лидерская</w:t>
      </w:r>
    </w:p>
    <w:p w14:paraId="212D87D4">
      <w:pPr>
        <w:pStyle w:val="14"/>
        <w:numPr>
          <w:ilvl w:val="0"/>
          <w:numId w:val="7"/>
        </w:numPr>
        <w:spacing w:after="0" w:line="240" w:lineRule="auto"/>
        <w:jc w:val="both"/>
        <w:rPr>
          <w:bCs/>
          <w:iCs/>
        </w:rPr>
      </w:pPr>
      <w:r>
        <w:rPr>
          <w:bCs/>
          <w:iCs/>
        </w:rPr>
        <w:t>спортивная</w:t>
      </w:r>
    </w:p>
    <w:p w14:paraId="6AC085E3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0-6 (+) – вид одаренности выражен слабо</w:t>
      </w:r>
    </w:p>
    <w:p w14:paraId="76DD464E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7-13 (+) – вид одаренности выражен на среднем уровне</w:t>
      </w:r>
    </w:p>
    <w:p w14:paraId="4C7599A1">
      <w:pPr>
        <w:spacing w:after="0" w:line="240" w:lineRule="auto"/>
        <w:jc w:val="both"/>
        <w:rPr>
          <w:bCs/>
          <w:iCs/>
        </w:rPr>
      </w:pPr>
      <w:r>
        <w:rPr>
          <w:bCs/>
          <w:iCs/>
        </w:rPr>
        <w:t>14-16 (+) – вид одаренности сильно выражен</w:t>
      </w:r>
    </w:p>
    <w:p w14:paraId="1CAC6581">
      <w:pPr>
        <w:spacing w:after="0" w:line="240" w:lineRule="auto"/>
        <w:jc w:val="both"/>
        <w:rPr>
          <w:bCs/>
          <w:iCs/>
        </w:rPr>
        <w:sectPr>
          <w:footerReference r:id="rId5" w:type="default"/>
          <w:pgSz w:w="11905" w:h="16837"/>
          <w:pgMar w:top="1134" w:right="567" w:bottom="1134" w:left="1701" w:header="0" w:footer="0" w:gutter="0"/>
          <w:pgNumType w:start="1"/>
          <w:cols w:space="708" w:num="1"/>
          <w:titlePg/>
          <w:docGrid w:linePitch="381" w:charSpace="0"/>
        </w:sectPr>
      </w:pPr>
    </w:p>
    <w:p w14:paraId="2B56AA89">
      <w:pPr>
        <w:widowControl w:val="0"/>
        <w:autoSpaceDE w:val="0"/>
        <w:autoSpaceDN w:val="0"/>
        <w:spacing w:before="2" w:after="0" w:line="240" w:lineRule="auto"/>
        <w:rPr>
          <w:rFonts w:eastAsia="Times New Roman" w:cs="Times New Roman"/>
          <w:sz w:val="14"/>
          <w:szCs w:val="28"/>
        </w:rPr>
      </w:pPr>
      <w:r>
        <w:rPr>
          <w:rFonts w:eastAsia="Times New Roman" w:cs="Times New Roman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9062085</wp:posOffset>
                </wp:positionH>
                <wp:positionV relativeFrom="page">
                  <wp:posOffset>1351280</wp:posOffset>
                </wp:positionV>
                <wp:extent cx="836295" cy="5684520"/>
                <wp:effectExtent l="3810" t="0" r="0" b="31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6295" cy="5684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2D010BE">
                            <w:pPr>
                              <w:pStyle w:val="9"/>
                              <w:spacing w:before="9"/>
                              <w:ind w:left="7065"/>
                            </w:pPr>
                            <w:r>
                              <w:t>Приложение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2</w:t>
                            </w:r>
                          </w:p>
                          <w:p w14:paraId="531EF89A">
                            <w:pPr>
                              <w:tabs>
                                <w:tab w:val="left" w:pos="3613"/>
                              </w:tabs>
                              <w:spacing w:before="2" w:line="480" w:lineRule="atLeast"/>
                              <w:ind w:left="2727" w:right="470" w:hanging="270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Мониторинг достижения обучающимися личностных результатов</w:t>
                            </w:r>
                            <w:r>
                              <w:rPr>
                                <w:b/>
                                <w:spacing w:val="-6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за 20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>-20_ учебный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год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4" o:spid="_x0000_s1026" o:spt="202" type="#_x0000_t202" style="position:absolute;left:0pt;margin-left:713.55pt;margin-top:106.4pt;height:447.6pt;width:65.85pt;mso-position-horizontal-relative:page;mso-position-vertical-relative:page;z-index:251659264;mso-width-relative:page;mso-height-relative:page;" filled="f" stroked="f" coordsize="21600,21600" o:gfxdata="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hLOrJ3AAAAA4BAAAP&#10;AAAAAAAAAAEAIAAAACIAAABkcnMvZG93bnJldi54bWxQSwECFAAUAAAACACHTuJAz9juVxQCAAAK&#10;BAAADgAAAAAAAAABACAAAAArAQAAZHJzL2Uyb0RvYy54bWxQSwUGAAAAAAYABgBZAQAAsQUAAAAA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12D010BE">
                      <w:pPr>
                        <w:pStyle w:val="9"/>
                        <w:spacing w:before="9"/>
                        <w:ind w:left="7065"/>
                      </w:pPr>
                      <w:r>
                        <w:t>Приложение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2</w:t>
                      </w:r>
                    </w:p>
                    <w:p w14:paraId="531EF89A">
                      <w:pPr>
                        <w:tabs>
                          <w:tab w:val="left" w:pos="3613"/>
                        </w:tabs>
                        <w:spacing w:before="2" w:line="480" w:lineRule="atLeast"/>
                        <w:ind w:left="2727" w:right="470" w:hanging="270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Мониторинг достижения обучающимися личностных результатов</w:t>
                      </w:r>
                      <w:r>
                        <w:rPr>
                          <w:b/>
                          <w:spacing w:val="-6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за 20</w:t>
                      </w:r>
                      <w:r>
                        <w:rPr>
                          <w:b/>
                          <w:u w:val="single"/>
                        </w:rPr>
                        <w:tab/>
                      </w:r>
                      <w:r>
                        <w:rPr>
                          <w:b/>
                        </w:rPr>
                        <w:t>-20_ учебный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год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Times New Roman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1250950</wp:posOffset>
                </wp:positionH>
                <wp:positionV relativeFrom="page">
                  <wp:posOffset>3927475</wp:posOffset>
                </wp:positionV>
                <wp:extent cx="824230" cy="3155950"/>
                <wp:effectExtent l="3175" t="3175" r="1270" b="31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230" cy="315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C5CB0E">
                            <w:pPr>
                              <w:spacing w:before="11"/>
                              <w:ind w:left="20"/>
                            </w:pPr>
                            <w:r>
                              <w:rPr>
                                <w:sz w:val="22"/>
                              </w:rPr>
                              <w:t>Значение</w:t>
                            </w:r>
                            <w:r>
                              <w:rPr>
                                <w:spacing w:val="-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показателя</w:t>
                            </w:r>
                            <w:r>
                              <w:rPr>
                                <w:spacing w:val="-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по</w:t>
                            </w:r>
                            <w:r>
                              <w:rPr>
                                <w:spacing w:val="-4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группе:</w:t>
                            </w:r>
                          </w:p>
                          <w:p w14:paraId="1D0BDF8F">
                            <w:pPr>
                              <w:spacing w:before="1"/>
                              <w:ind w:left="20" w:right="139"/>
                            </w:pPr>
                            <w:r>
                              <w:rPr>
                                <w:sz w:val="22"/>
                              </w:rPr>
                              <w:t>1–1.7 – низкий уровень развития качества в группе</w:t>
                            </w:r>
                            <w:r>
                              <w:rPr>
                                <w:spacing w:val="-52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1.8–2.5 – средний уровень развития качества в</w:t>
                            </w:r>
                            <w:r>
                              <w:rPr>
                                <w:spacing w:val="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группе</w:t>
                            </w:r>
                          </w:p>
                          <w:p w14:paraId="6B8C3402">
                            <w:pPr>
                              <w:spacing w:line="252" w:lineRule="exact"/>
                              <w:ind w:left="20"/>
                            </w:pPr>
                            <w:r>
                              <w:rPr>
                                <w:sz w:val="22"/>
                              </w:rPr>
                              <w:t>2.6–3</w:t>
                            </w:r>
                            <w:r>
                              <w:rPr>
                                <w:spacing w:val="-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–</w:t>
                            </w:r>
                            <w:r>
                              <w:rPr>
                                <w:spacing w:val="-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высокий</w:t>
                            </w:r>
                            <w:r>
                              <w:rPr>
                                <w:spacing w:val="-2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уровень</w:t>
                            </w:r>
                            <w:r>
                              <w:rPr>
                                <w:spacing w:val="-4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развития</w:t>
                            </w:r>
                            <w:r>
                              <w:rPr>
                                <w:spacing w:val="-2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качества</w:t>
                            </w:r>
                            <w:r>
                              <w:rPr>
                                <w:spacing w:val="-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в</w:t>
                            </w:r>
                            <w:r>
                              <w:rPr>
                                <w:spacing w:val="-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группе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3" o:spid="_x0000_s1026" o:spt="202" type="#_x0000_t202" style="position:absolute;left:0pt;margin-left:98.5pt;margin-top:309.25pt;height:248.5pt;width:64.9pt;mso-position-horizontal-relative:page;mso-position-vertical-relative:page;z-index:251660288;mso-width-relative:page;mso-height-relative:page;" filled="f" stroked="f" coordsize="21600,21600" o:gfxdata="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pcIe/bAAAADAEAAA8A&#10;AAAAAAAAAQAgAAAAIgAAAGRycy9kb3ducmV2LnhtbFBLAQIUABQAAAAIAIdO4kC5aRDaFAIAAAoE&#10;AAAOAAAAAAAAAAEAIAAAACoBAABkcnMvZTJvRG9jLnhtbFBLBQYAAAAABgAGAFkBAACwBQAAAAA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76C5CB0E">
                      <w:pPr>
                        <w:spacing w:before="11"/>
                        <w:ind w:left="20"/>
                      </w:pPr>
                      <w:r>
                        <w:rPr>
                          <w:sz w:val="22"/>
                        </w:rPr>
                        <w:t>Значение</w:t>
                      </w:r>
                      <w:r>
                        <w:rPr>
                          <w:spacing w:val="-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показателя</w:t>
                      </w:r>
                      <w:r>
                        <w:rPr>
                          <w:spacing w:val="-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по</w:t>
                      </w:r>
                      <w:r>
                        <w:rPr>
                          <w:spacing w:val="-4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группе:</w:t>
                      </w:r>
                    </w:p>
                    <w:p w14:paraId="1D0BDF8F">
                      <w:pPr>
                        <w:spacing w:before="1"/>
                        <w:ind w:left="20" w:right="139"/>
                      </w:pPr>
                      <w:r>
                        <w:rPr>
                          <w:sz w:val="22"/>
                        </w:rPr>
                        <w:t>1–1.7 – низкий уровень развития качества в группе</w:t>
                      </w:r>
                      <w:r>
                        <w:rPr>
                          <w:spacing w:val="-52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1.8–2.5 – средний уровень развития качества в</w:t>
                      </w:r>
                      <w:r>
                        <w:rPr>
                          <w:spacing w:val="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группе</w:t>
                      </w:r>
                    </w:p>
                    <w:p w14:paraId="6B8C3402">
                      <w:pPr>
                        <w:spacing w:line="252" w:lineRule="exact"/>
                        <w:ind w:left="20"/>
                      </w:pPr>
                      <w:r>
                        <w:rPr>
                          <w:sz w:val="22"/>
                        </w:rPr>
                        <w:t>2.6–3</w:t>
                      </w:r>
                      <w:r>
                        <w:rPr>
                          <w:spacing w:val="-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–</w:t>
                      </w:r>
                      <w:r>
                        <w:rPr>
                          <w:spacing w:val="-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высокий</w:t>
                      </w:r>
                      <w:r>
                        <w:rPr>
                          <w:spacing w:val="-2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уровень</w:t>
                      </w:r>
                      <w:r>
                        <w:rPr>
                          <w:spacing w:val="-4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развития</w:t>
                      </w:r>
                      <w:r>
                        <w:rPr>
                          <w:spacing w:val="-2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качества</w:t>
                      </w:r>
                      <w:r>
                        <w:rPr>
                          <w:spacing w:val="-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в</w:t>
                      </w:r>
                      <w:r>
                        <w:rPr>
                          <w:spacing w:val="-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группе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Times New Roman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1412875</wp:posOffset>
                </wp:positionH>
                <wp:positionV relativeFrom="page">
                  <wp:posOffset>865505</wp:posOffset>
                </wp:positionV>
                <wp:extent cx="501015" cy="2871470"/>
                <wp:effectExtent l="3175" t="0" r="635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" cy="2871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4AA8DE">
                            <w:pPr>
                              <w:spacing w:before="11"/>
                              <w:ind w:left="20" w:right="5"/>
                            </w:pPr>
                            <w:r>
                              <w:rPr>
                                <w:sz w:val="22"/>
                              </w:rPr>
                              <w:t>3 балла – качество проявляется систематически</w:t>
                            </w:r>
                            <w:r>
                              <w:rPr>
                                <w:spacing w:val="-52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балла –</w:t>
                            </w:r>
                            <w:r>
                              <w:rPr>
                                <w:spacing w:val="-4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качество проявляется</w:t>
                            </w:r>
                            <w:r>
                              <w:rPr>
                                <w:spacing w:val="-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ситуативно</w:t>
                            </w:r>
                          </w:p>
                          <w:p w14:paraId="3C3D03B9">
                            <w:pPr>
                              <w:spacing w:line="251" w:lineRule="exact"/>
                              <w:ind w:left="20"/>
                            </w:pPr>
                            <w:r>
                              <w:rPr>
                                <w:sz w:val="22"/>
                              </w:rPr>
                              <w:t>1</w:t>
                            </w:r>
                            <w:r>
                              <w:rPr>
                                <w:spacing w:val="-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балл</w:t>
                            </w:r>
                            <w:r>
                              <w:rPr>
                                <w:spacing w:val="-2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–</w:t>
                            </w:r>
                            <w:r>
                              <w:rPr>
                                <w:spacing w:val="-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качество не</w:t>
                            </w:r>
                            <w:r>
                              <w:rPr>
                                <w:spacing w:val="-1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</w:rPr>
                              <w:t>проявляется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2" o:spid="_x0000_s1026" o:spt="202" type="#_x0000_t202" style="position:absolute;left:0pt;margin-left:111.25pt;margin-top:68.15pt;height:226.1pt;width:39.45pt;mso-position-horizontal-relative:page;mso-position-vertical-relative:page;z-index:251661312;mso-width-relative:page;mso-height-relative:page;" filled="f" stroked="f" coordsize="21600,21600" o:gfxdata="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CJy7tsAAAALAQAADwAA&#10;AAAAAAABACAAAAAiAAAAZHJzL2Rvd25yZXYueG1sUEsBAhQAFAAAAAgAh07iQFYnb5kTAgAACgQA&#10;AA4AAAAAAAAAAQAgAAAAKgEAAGRycy9lMm9Eb2MueG1sUEsFBgAAAAAGAAYAWQEAAK8FAAAAAA=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254AA8DE">
                      <w:pPr>
                        <w:spacing w:before="11"/>
                        <w:ind w:left="20" w:right="5"/>
                      </w:pPr>
                      <w:r>
                        <w:rPr>
                          <w:sz w:val="22"/>
                        </w:rPr>
                        <w:t>3 балла – качество проявляется систематически</w:t>
                      </w:r>
                      <w:r>
                        <w:rPr>
                          <w:spacing w:val="-52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2</w:t>
                      </w:r>
                      <w:r>
                        <w:rPr>
                          <w:spacing w:val="-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балла –</w:t>
                      </w:r>
                      <w:r>
                        <w:rPr>
                          <w:spacing w:val="-4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качество проявляется</w:t>
                      </w:r>
                      <w:r>
                        <w:rPr>
                          <w:spacing w:val="-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ситуативно</w:t>
                      </w:r>
                    </w:p>
                    <w:p w14:paraId="3C3D03B9">
                      <w:pPr>
                        <w:spacing w:line="251" w:lineRule="exact"/>
                        <w:ind w:left="20"/>
                      </w:pPr>
                      <w:r>
                        <w:rPr>
                          <w:sz w:val="22"/>
                        </w:rPr>
                        <w:t>1</w:t>
                      </w:r>
                      <w:r>
                        <w:rPr>
                          <w:spacing w:val="-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балл</w:t>
                      </w:r>
                      <w:r>
                        <w:rPr>
                          <w:spacing w:val="-2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–</w:t>
                      </w:r>
                      <w:r>
                        <w:rPr>
                          <w:spacing w:val="-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качество не</w:t>
                      </w:r>
                      <w:r>
                        <w:rPr>
                          <w:spacing w:val="-1"/>
                          <w:sz w:val="22"/>
                        </w:rPr>
                        <w:t xml:space="preserve"> </w:t>
                      </w:r>
                      <w:r>
                        <w:rPr>
                          <w:sz w:val="22"/>
                        </w:rPr>
                        <w:t>проявляется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23"/>
        <w:tblW w:w="0" w:type="auto"/>
        <w:tblInd w:w="8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0"/>
        <w:gridCol w:w="420"/>
        <w:gridCol w:w="420"/>
        <w:gridCol w:w="420"/>
        <w:gridCol w:w="421"/>
        <w:gridCol w:w="420"/>
        <w:gridCol w:w="420"/>
        <w:gridCol w:w="420"/>
        <w:gridCol w:w="420"/>
        <w:gridCol w:w="420"/>
        <w:gridCol w:w="420"/>
        <w:gridCol w:w="427"/>
        <w:gridCol w:w="420"/>
        <w:gridCol w:w="415"/>
        <w:gridCol w:w="1913"/>
        <w:gridCol w:w="3068"/>
      </w:tblGrid>
      <w:tr w14:paraId="4DC34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420" w:type="dxa"/>
            <w:textDirection w:val="tbRl"/>
          </w:tcPr>
          <w:p w14:paraId="36D91E24">
            <w:pPr>
              <w:widowControl w:val="0"/>
              <w:autoSpaceDE w:val="0"/>
              <w:autoSpaceDN w:val="0"/>
              <w:spacing w:after="0" w:line="317" w:lineRule="exact"/>
              <w:ind w:left="218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14</w:t>
            </w:r>
          </w:p>
        </w:tc>
        <w:tc>
          <w:tcPr>
            <w:tcW w:w="420" w:type="dxa"/>
            <w:textDirection w:val="tbRl"/>
          </w:tcPr>
          <w:p w14:paraId="426612C9">
            <w:pPr>
              <w:widowControl w:val="0"/>
              <w:autoSpaceDE w:val="0"/>
              <w:autoSpaceDN w:val="0"/>
              <w:spacing w:after="0" w:line="317" w:lineRule="exact"/>
              <w:ind w:left="218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13</w:t>
            </w:r>
          </w:p>
        </w:tc>
        <w:tc>
          <w:tcPr>
            <w:tcW w:w="420" w:type="dxa"/>
            <w:textDirection w:val="tbRl"/>
          </w:tcPr>
          <w:p w14:paraId="60EB7C57">
            <w:pPr>
              <w:widowControl w:val="0"/>
              <w:autoSpaceDE w:val="0"/>
              <w:autoSpaceDN w:val="0"/>
              <w:spacing w:after="0" w:line="317" w:lineRule="exact"/>
              <w:ind w:left="218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12</w:t>
            </w:r>
          </w:p>
        </w:tc>
        <w:tc>
          <w:tcPr>
            <w:tcW w:w="420" w:type="dxa"/>
            <w:textDirection w:val="tbRl"/>
          </w:tcPr>
          <w:p w14:paraId="450DEED8">
            <w:pPr>
              <w:widowControl w:val="0"/>
              <w:autoSpaceDE w:val="0"/>
              <w:autoSpaceDN w:val="0"/>
              <w:spacing w:after="0" w:line="317" w:lineRule="exact"/>
              <w:ind w:left="218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11</w:t>
            </w:r>
          </w:p>
        </w:tc>
        <w:tc>
          <w:tcPr>
            <w:tcW w:w="421" w:type="dxa"/>
            <w:textDirection w:val="tbRl"/>
          </w:tcPr>
          <w:p w14:paraId="4290BB1F">
            <w:pPr>
              <w:widowControl w:val="0"/>
              <w:autoSpaceDE w:val="0"/>
              <w:autoSpaceDN w:val="0"/>
              <w:spacing w:after="0" w:line="318" w:lineRule="exact"/>
              <w:ind w:left="218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10</w:t>
            </w:r>
          </w:p>
        </w:tc>
        <w:tc>
          <w:tcPr>
            <w:tcW w:w="420" w:type="dxa"/>
            <w:textDirection w:val="tbRl"/>
          </w:tcPr>
          <w:p w14:paraId="45676842">
            <w:pPr>
              <w:widowControl w:val="0"/>
              <w:autoSpaceDE w:val="0"/>
              <w:autoSpaceDN w:val="0"/>
              <w:spacing w:after="0" w:line="318" w:lineRule="exact"/>
              <w:ind w:right="1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9</w:t>
            </w:r>
          </w:p>
        </w:tc>
        <w:tc>
          <w:tcPr>
            <w:tcW w:w="420" w:type="dxa"/>
            <w:textDirection w:val="tbRl"/>
          </w:tcPr>
          <w:p w14:paraId="2B177735">
            <w:pPr>
              <w:widowControl w:val="0"/>
              <w:autoSpaceDE w:val="0"/>
              <w:autoSpaceDN w:val="0"/>
              <w:spacing w:after="0" w:line="318" w:lineRule="exact"/>
              <w:ind w:right="1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8</w:t>
            </w:r>
          </w:p>
        </w:tc>
        <w:tc>
          <w:tcPr>
            <w:tcW w:w="420" w:type="dxa"/>
            <w:textDirection w:val="tbRl"/>
          </w:tcPr>
          <w:p w14:paraId="3E44EDD1">
            <w:pPr>
              <w:widowControl w:val="0"/>
              <w:autoSpaceDE w:val="0"/>
              <w:autoSpaceDN w:val="0"/>
              <w:spacing w:after="0" w:line="318" w:lineRule="exact"/>
              <w:ind w:right="1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7</w:t>
            </w:r>
          </w:p>
        </w:tc>
        <w:tc>
          <w:tcPr>
            <w:tcW w:w="420" w:type="dxa"/>
            <w:textDirection w:val="tbRl"/>
          </w:tcPr>
          <w:p w14:paraId="7564424A">
            <w:pPr>
              <w:widowControl w:val="0"/>
              <w:autoSpaceDE w:val="0"/>
              <w:autoSpaceDN w:val="0"/>
              <w:spacing w:after="0" w:line="318" w:lineRule="exact"/>
              <w:ind w:right="1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6</w:t>
            </w:r>
          </w:p>
        </w:tc>
        <w:tc>
          <w:tcPr>
            <w:tcW w:w="420" w:type="dxa"/>
            <w:textDirection w:val="tbRl"/>
          </w:tcPr>
          <w:p w14:paraId="22500925">
            <w:pPr>
              <w:widowControl w:val="0"/>
              <w:autoSpaceDE w:val="0"/>
              <w:autoSpaceDN w:val="0"/>
              <w:spacing w:after="0" w:line="318" w:lineRule="exact"/>
              <w:ind w:right="1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5</w:t>
            </w:r>
          </w:p>
        </w:tc>
        <w:tc>
          <w:tcPr>
            <w:tcW w:w="420" w:type="dxa"/>
            <w:textDirection w:val="tbRl"/>
          </w:tcPr>
          <w:p w14:paraId="737B9872">
            <w:pPr>
              <w:widowControl w:val="0"/>
              <w:autoSpaceDE w:val="0"/>
              <w:autoSpaceDN w:val="0"/>
              <w:spacing w:after="0" w:line="318" w:lineRule="exact"/>
              <w:ind w:right="1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4</w:t>
            </w:r>
          </w:p>
        </w:tc>
        <w:tc>
          <w:tcPr>
            <w:tcW w:w="427" w:type="dxa"/>
            <w:textDirection w:val="tbRl"/>
          </w:tcPr>
          <w:p w14:paraId="67943C9B">
            <w:pPr>
              <w:widowControl w:val="0"/>
              <w:autoSpaceDE w:val="0"/>
              <w:autoSpaceDN w:val="0"/>
              <w:spacing w:after="0" w:line="317" w:lineRule="exact"/>
              <w:ind w:right="1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3</w:t>
            </w:r>
          </w:p>
        </w:tc>
        <w:tc>
          <w:tcPr>
            <w:tcW w:w="420" w:type="dxa"/>
            <w:textDirection w:val="tbRl"/>
          </w:tcPr>
          <w:p w14:paraId="3CE5F56E">
            <w:pPr>
              <w:widowControl w:val="0"/>
              <w:autoSpaceDE w:val="0"/>
              <w:autoSpaceDN w:val="0"/>
              <w:spacing w:after="0" w:line="317" w:lineRule="exact"/>
              <w:ind w:right="1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2</w:t>
            </w:r>
          </w:p>
        </w:tc>
        <w:tc>
          <w:tcPr>
            <w:tcW w:w="415" w:type="dxa"/>
            <w:textDirection w:val="tbRl"/>
          </w:tcPr>
          <w:p w14:paraId="5D053EBF">
            <w:pPr>
              <w:widowControl w:val="0"/>
              <w:autoSpaceDE w:val="0"/>
              <w:autoSpaceDN w:val="0"/>
              <w:spacing w:after="0" w:line="317" w:lineRule="exact"/>
              <w:ind w:right="1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1</w:t>
            </w:r>
          </w:p>
        </w:tc>
        <w:tc>
          <w:tcPr>
            <w:tcW w:w="4981" w:type="dxa"/>
            <w:gridSpan w:val="2"/>
            <w:textDirection w:val="tbRl"/>
          </w:tcPr>
          <w:p w14:paraId="2D4511A9">
            <w:pPr>
              <w:widowControl w:val="0"/>
              <w:autoSpaceDE w:val="0"/>
              <w:autoSpaceDN w:val="0"/>
              <w:spacing w:after="0" w:line="240" w:lineRule="auto"/>
              <w:ind w:left="196" w:right="181" w:hanging="3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№</w:t>
            </w:r>
            <w:r>
              <w:rPr>
                <w:rFonts w:eastAsia="Times New Roman" w:cs="Times New Roman"/>
                <w:spacing w:val="1"/>
                <w:sz w:val="24"/>
                <w:lang w:val="en-US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en-US"/>
              </w:rPr>
              <w:t>п/п</w:t>
            </w:r>
          </w:p>
        </w:tc>
      </w:tr>
      <w:tr w14:paraId="28C56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420" w:type="dxa"/>
          </w:tcPr>
          <w:p w14:paraId="575E848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600E9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2B27F7D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375B20A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1" w:type="dxa"/>
          </w:tcPr>
          <w:p w14:paraId="3E01BAE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636C2E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48370A2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028DE0F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7FB8F2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28AF08C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5DF0D40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7" w:type="dxa"/>
          </w:tcPr>
          <w:p w14:paraId="7B039FB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5512CA4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15" w:type="dxa"/>
          </w:tcPr>
          <w:p w14:paraId="4CE7ED6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981" w:type="dxa"/>
            <w:gridSpan w:val="2"/>
            <w:textDirection w:val="tbRl"/>
          </w:tcPr>
          <w:p w14:paraId="788A49F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6C43D37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011403C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77E2904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49C61EE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509D70B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42FB1286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eastAsia="Times New Roman" w:cs="Times New Roman"/>
                <w:sz w:val="23"/>
                <w:lang w:val="en-US"/>
              </w:rPr>
            </w:pPr>
          </w:p>
          <w:p w14:paraId="35026EEE">
            <w:pPr>
              <w:widowControl w:val="0"/>
              <w:autoSpaceDE w:val="0"/>
              <w:autoSpaceDN w:val="0"/>
              <w:spacing w:after="0" w:line="240" w:lineRule="auto"/>
              <w:ind w:left="143" w:right="145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Ф.И.</w:t>
            </w:r>
          </w:p>
          <w:p w14:paraId="3966688B">
            <w:pPr>
              <w:widowControl w:val="0"/>
              <w:autoSpaceDE w:val="0"/>
              <w:autoSpaceDN w:val="0"/>
              <w:spacing w:after="0" w:line="240" w:lineRule="auto"/>
              <w:ind w:left="143" w:right="14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обучающ</w:t>
            </w:r>
            <w:r>
              <w:rPr>
                <w:rFonts w:eastAsia="Times New Roman" w:cs="Times New Roman"/>
                <w:spacing w:val="-58"/>
                <w:sz w:val="24"/>
                <w:lang w:val="en-US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en-US"/>
              </w:rPr>
              <w:t>егося</w:t>
            </w:r>
          </w:p>
        </w:tc>
      </w:tr>
      <w:tr w14:paraId="0F26B3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420" w:type="dxa"/>
          </w:tcPr>
          <w:p w14:paraId="38D864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608A870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3D6BC01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69B5C97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1" w:type="dxa"/>
          </w:tcPr>
          <w:p w14:paraId="7DFEA52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2D12E1F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4872E8D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B5B577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A378ED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40702F9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2ADD969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7" w:type="dxa"/>
          </w:tcPr>
          <w:p w14:paraId="11E6A1D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57DC0C3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15" w:type="dxa"/>
          </w:tcPr>
          <w:p w14:paraId="2FCDD35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981" w:type="dxa"/>
            <w:gridSpan w:val="2"/>
            <w:textDirection w:val="tbRl"/>
          </w:tcPr>
          <w:p w14:paraId="06320C1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4905E95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02D6013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66F9FE9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1FA9A02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497113B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120D30E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lang w:val="en-US"/>
              </w:rPr>
            </w:pPr>
          </w:p>
          <w:p w14:paraId="1F194829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eastAsia="Times New Roman" w:cs="Times New Roman"/>
                <w:sz w:val="21"/>
                <w:lang w:val="en-US"/>
              </w:rPr>
            </w:pPr>
          </w:p>
          <w:p w14:paraId="27F2229D">
            <w:pPr>
              <w:widowControl w:val="0"/>
              <w:autoSpaceDE w:val="0"/>
              <w:autoSpaceDN w:val="0"/>
              <w:spacing w:after="0" w:line="240" w:lineRule="auto"/>
              <w:ind w:left="177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возраст</w:t>
            </w:r>
          </w:p>
        </w:tc>
      </w:tr>
      <w:tr w14:paraId="697C9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20" w:type="dxa"/>
          </w:tcPr>
          <w:p w14:paraId="5AB1027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53B9A21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38D4CE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2ECB813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1" w:type="dxa"/>
          </w:tcPr>
          <w:p w14:paraId="5028481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346338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5D6A61C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5535F05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151829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F0C681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A016CB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7" w:type="dxa"/>
          </w:tcPr>
          <w:p w14:paraId="43B514E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4EED88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15" w:type="dxa"/>
          </w:tcPr>
          <w:p w14:paraId="29F47B6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913" w:type="dxa"/>
          </w:tcPr>
          <w:p w14:paraId="232EA3D1">
            <w:pPr>
              <w:widowControl w:val="0"/>
              <w:autoSpaceDE w:val="0"/>
              <w:autoSpaceDN w:val="0"/>
              <w:spacing w:before="140" w:after="0" w:line="240" w:lineRule="auto"/>
              <w:ind w:left="96" w:right="88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входящий</w:t>
            </w:r>
          </w:p>
        </w:tc>
        <w:tc>
          <w:tcPr>
            <w:tcW w:w="3068" w:type="dxa"/>
            <w:vMerge w:val="restart"/>
          </w:tcPr>
          <w:p w14:paraId="4F4F3F66">
            <w:pPr>
              <w:widowControl w:val="0"/>
              <w:autoSpaceDE w:val="0"/>
              <w:autoSpaceDN w:val="0"/>
              <w:spacing w:before="114" w:after="0" w:line="247" w:lineRule="auto"/>
              <w:ind w:left="204" w:right="196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ответственное</w:t>
            </w:r>
            <w:r>
              <w:rPr>
                <w:rFonts w:eastAsia="Times New Roman" w:cs="Times New Roman"/>
                <w:spacing w:val="-1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отношения</w:t>
            </w:r>
            <w:r>
              <w:rPr>
                <w:rFonts w:eastAsia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к учению, способности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довести до конца начатое</w:t>
            </w:r>
            <w:r>
              <w:rPr>
                <w:rFonts w:eastAsia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дело аналогично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завершённым</w:t>
            </w:r>
            <w:r>
              <w:rPr>
                <w:rFonts w:eastAsia="Times New Roman" w:cs="Times New Roman"/>
                <w:spacing w:val="-10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творческим</w:t>
            </w:r>
          </w:p>
          <w:p w14:paraId="2E4007EB">
            <w:pPr>
              <w:widowControl w:val="0"/>
              <w:autoSpaceDE w:val="0"/>
              <w:autoSpaceDN w:val="0"/>
              <w:spacing w:after="0" w:line="271" w:lineRule="exact"/>
              <w:ind w:left="203" w:right="196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учебным</w:t>
            </w:r>
            <w:r>
              <w:rPr>
                <w:rFonts w:eastAsia="Times New Roman" w:cs="Times New Roman"/>
                <w:spacing w:val="-5"/>
                <w:sz w:val="24"/>
                <w:lang w:val="en-US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en-US"/>
              </w:rPr>
              <w:t>проектам;</w:t>
            </w:r>
          </w:p>
        </w:tc>
      </w:tr>
      <w:tr w14:paraId="5055F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420" w:type="dxa"/>
          </w:tcPr>
          <w:p w14:paraId="6ABB69B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32D3B68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F0EF89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C64A47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1" w:type="dxa"/>
          </w:tcPr>
          <w:p w14:paraId="3C06EFD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12C71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50FA37B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2A39786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9CD9F7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606CCA4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48995C2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7" w:type="dxa"/>
          </w:tcPr>
          <w:p w14:paraId="3E71849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23F8335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15" w:type="dxa"/>
          </w:tcPr>
          <w:p w14:paraId="03D6DAC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913" w:type="dxa"/>
          </w:tcPr>
          <w:p w14:paraId="64934739">
            <w:pPr>
              <w:widowControl w:val="0"/>
              <w:autoSpaceDE w:val="0"/>
              <w:autoSpaceDN w:val="0"/>
              <w:spacing w:before="212" w:after="0" w:line="240" w:lineRule="auto"/>
              <w:ind w:left="97" w:right="88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промежуточный</w:t>
            </w:r>
          </w:p>
        </w:tc>
        <w:tc>
          <w:tcPr>
            <w:tcW w:w="3068" w:type="dxa"/>
            <w:vMerge w:val="continue"/>
            <w:tcBorders>
              <w:top w:val="nil"/>
            </w:tcBorders>
          </w:tcPr>
          <w:p w14:paraId="0120547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50115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20" w:type="dxa"/>
          </w:tcPr>
          <w:p w14:paraId="0E4229E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B4E08C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BB3012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3D3EEBC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1" w:type="dxa"/>
          </w:tcPr>
          <w:p w14:paraId="31E7681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591027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717527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54C44A0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0959708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473E871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44D06E7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7" w:type="dxa"/>
          </w:tcPr>
          <w:p w14:paraId="0B2ABC8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018F2C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15" w:type="dxa"/>
          </w:tcPr>
          <w:p w14:paraId="6CB3E9C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913" w:type="dxa"/>
          </w:tcPr>
          <w:p w14:paraId="4D1C946B">
            <w:pPr>
              <w:widowControl w:val="0"/>
              <w:autoSpaceDE w:val="0"/>
              <w:autoSpaceDN w:val="0"/>
              <w:spacing w:before="141" w:after="0" w:line="240" w:lineRule="auto"/>
              <w:ind w:left="96" w:right="88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итоговый</w:t>
            </w:r>
          </w:p>
        </w:tc>
        <w:tc>
          <w:tcPr>
            <w:tcW w:w="3068" w:type="dxa"/>
            <w:vMerge w:val="continue"/>
            <w:tcBorders>
              <w:top w:val="nil"/>
            </w:tcBorders>
          </w:tcPr>
          <w:p w14:paraId="5C76AE8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47E04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420" w:type="dxa"/>
          </w:tcPr>
          <w:p w14:paraId="4476D46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DBF42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4D5D21A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08E121C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1" w:type="dxa"/>
          </w:tcPr>
          <w:p w14:paraId="3FD9401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0C7C445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65687D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0A6DCF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6C78961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692416A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2885D40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7" w:type="dxa"/>
          </w:tcPr>
          <w:p w14:paraId="3123850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3AB2524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15" w:type="dxa"/>
          </w:tcPr>
          <w:p w14:paraId="660A47C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913" w:type="dxa"/>
          </w:tcPr>
          <w:p w14:paraId="336F7D2C">
            <w:pPr>
              <w:widowControl w:val="0"/>
              <w:autoSpaceDE w:val="0"/>
              <w:autoSpaceDN w:val="0"/>
              <w:spacing w:before="140" w:after="0" w:line="240" w:lineRule="auto"/>
              <w:ind w:left="96" w:right="88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входящий</w:t>
            </w:r>
          </w:p>
        </w:tc>
        <w:tc>
          <w:tcPr>
            <w:tcW w:w="3068" w:type="dxa"/>
            <w:vMerge w:val="restart"/>
          </w:tcPr>
          <w:p w14:paraId="5721D474">
            <w:pPr>
              <w:widowControl w:val="0"/>
              <w:autoSpaceDE w:val="0"/>
              <w:autoSpaceDN w:val="0"/>
              <w:spacing w:before="110" w:after="0" w:line="280" w:lineRule="atLeast"/>
              <w:ind w:left="127" w:right="118" w:hanging="3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Наличие коммуникативной</w:t>
            </w:r>
            <w:r>
              <w:rPr>
                <w:rFonts w:eastAsia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компетентности в общении</w:t>
            </w:r>
            <w:r>
              <w:rPr>
                <w:rFonts w:eastAsia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и сотрудничестве со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сверстниками в процессе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образовательной, учебно-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исследовательской и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проектной</w:t>
            </w:r>
            <w:r>
              <w:rPr>
                <w:rFonts w:eastAsia="Times New Roman" w:cs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деятельности</w:t>
            </w:r>
          </w:p>
        </w:tc>
      </w:tr>
      <w:tr w14:paraId="71031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420" w:type="dxa"/>
          </w:tcPr>
          <w:p w14:paraId="0302FAD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245DB87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3A7B579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28DC5E4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1" w:type="dxa"/>
          </w:tcPr>
          <w:p w14:paraId="291A820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78FACFA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48FE4C8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5ECBD7A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4D1CE30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683D863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1B51BDB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7" w:type="dxa"/>
          </w:tcPr>
          <w:p w14:paraId="29E742D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27FBD82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15" w:type="dxa"/>
          </w:tcPr>
          <w:p w14:paraId="03A0CDF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1913" w:type="dxa"/>
          </w:tcPr>
          <w:p w14:paraId="4B09C56F">
            <w:pPr>
              <w:widowControl w:val="0"/>
              <w:autoSpaceDE w:val="0"/>
              <w:autoSpaceDN w:val="0"/>
              <w:spacing w:before="212" w:after="0" w:line="240" w:lineRule="auto"/>
              <w:ind w:left="97" w:right="88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промежуточный</w:t>
            </w:r>
          </w:p>
        </w:tc>
        <w:tc>
          <w:tcPr>
            <w:tcW w:w="3068" w:type="dxa"/>
            <w:vMerge w:val="continue"/>
            <w:tcBorders>
              <w:top w:val="nil"/>
            </w:tcBorders>
          </w:tcPr>
          <w:p w14:paraId="50E80B3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01741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420" w:type="dxa"/>
          </w:tcPr>
          <w:p w14:paraId="1EEE23B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30DC283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08FFF44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5E4A9B3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1" w:type="dxa"/>
          </w:tcPr>
          <w:p w14:paraId="6F313D8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4F127F3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3A7681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18508DD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655E9BB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988AC2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0B41F50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7" w:type="dxa"/>
          </w:tcPr>
          <w:p w14:paraId="7C617CF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4304A3E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15" w:type="dxa"/>
          </w:tcPr>
          <w:p w14:paraId="2411363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913" w:type="dxa"/>
          </w:tcPr>
          <w:p w14:paraId="435A3054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eastAsia="Times New Roman" w:cs="Times New Roman"/>
                <w:sz w:val="24"/>
                <w:lang w:val="en-US"/>
              </w:rPr>
            </w:pPr>
          </w:p>
          <w:p w14:paraId="75FCD783">
            <w:pPr>
              <w:widowControl w:val="0"/>
              <w:autoSpaceDE w:val="0"/>
              <w:autoSpaceDN w:val="0"/>
              <w:spacing w:after="0" w:line="240" w:lineRule="auto"/>
              <w:ind w:left="96" w:right="88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итоговый</w:t>
            </w:r>
          </w:p>
        </w:tc>
        <w:tc>
          <w:tcPr>
            <w:tcW w:w="3068" w:type="dxa"/>
            <w:vMerge w:val="continue"/>
            <w:tcBorders>
              <w:top w:val="nil"/>
            </w:tcBorders>
          </w:tcPr>
          <w:p w14:paraId="7FE4A3F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6814B8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420" w:type="dxa"/>
          </w:tcPr>
          <w:p w14:paraId="5D38BD8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64CBB05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5381BA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04896B5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1" w:type="dxa"/>
          </w:tcPr>
          <w:p w14:paraId="26E715A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0A36CB5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3228A8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0F28A44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2531EB0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0711C20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4F4D94F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7" w:type="dxa"/>
          </w:tcPr>
          <w:p w14:paraId="6E59467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</w:tcPr>
          <w:p w14:paraId="71F1F31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15" w:type="dxa"/>
          </w:tcPr>
          <w:p w14:paraId="6A069BE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913" w:type="dxa"/>
          </w:tcPr>
          <w:p w14:paraId="1A98E1B0">
            <w:pPr>
              <w:widowControl w:val="0"/>
              <w:autoSpaceDE w:val="0"/>
              <w:autoSpaceDN w:val="0"/>
              <w:spacing w:before="210" w:after="0" w:line="240" w:lineRule="auto"/>
              <w:ind w:left="96" w:right="88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входящий</w:t>
            </w:r>
          </w:p>
        </w:tc>
        <w:tc>
          <w:tcPr>
            <w:tcW w:w="3068" w:type="dxa"/>
            <w:vMerge w:val="restart"/>
            <w:tcBorders>
              <w:bottom w:val="single" w:color="000000" w:sz="6" w:space="0"/>
            </w:tcBorders>
          </w:tcPr>
          <w:p w14:paraId="7616E9D0">
            <w:pPr>
              <w:widowControl w:val="0"/>
              <w:autoSpaceDE w:val="0"/>
              <w:autoSpaceDN w:val="0"/>
              <w:spacing w:before="110" w:after="0" w:line="280" w:lineRule="atLeast"/>
              <w:ind w:left="120" w:right="112" w:firstLine="59"/>
              <w:jc w:val="center"/>
              <w:rPr>
                <w:rFonts w:eastAsia="Times New Roman" w:cs="Times New Roman"/>
                <w:sz w:val="24"/>
                <w:lang w:val="ru-RU"/>
              </w:rPr>
            </w:pPr>
            <w:r>
              <w:rPr>
                <w:rFonts w:eastAsia="Times New Roman" w:cs="Times New Roman"/>
                <w:sz w:val="24"/>
                <w:lang w:val="ru-RU"/>
              </w:rPr>
              <w:t>ценность здорового и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безопасного образа жизни;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усвоение правил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индивидуального и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коллективного</w:t>
            </w:r>
            <w:r>
              <w:rPr>
                <w:rFonts w:eastAsia="Times New Roman" w:cs="Times New Roman"/>
                <w:spacing w:val="-12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безопасного</w:t>
            </w:r>
            <w:r>
              <w:rPr>
                <w:rFonts w:eastAsia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поведения при работе с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компьютерной техникой.</w:t>
            </w:r>
            <w:r>
              <w:rPr>
                <w:rFonts w:eastAsia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компьютерной</w:t>
            </w:r>
            <w:r>
              <w:rPr>
                <w:rFonts w:eastAsia="Times New Roman" w:cs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4"/>
                <w:lang w:val="ru-RU"/>
              </w:rPr>
              <w:t>техникой.</w:t>
            </w:r>
          </w:p>
        </w:tc>
      </w:tr>
      <w:tr w14:paraId="2D215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420" w:type="dxa"/>
          </w:tcPr>
          <w:p w14:paraId="7DF0AB1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14E1324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1E52B73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664BA89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1" w:type="dxa"/>
          </w:tcPr>
          <w:p w14:paraId="7F90CE5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71483B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7B3054B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082E7A9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7A22072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0678B57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5FD6517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7" w:type="dxa"/>
          </w:tcPr>
          <w:p w14:paraId="3C0168F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20" w:type="dxa"/>
          </w:tcPr>
          <w:p w14:paraId="1D25119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415" w:type="dxa"/>
          </w:tcPr>
          <w:p w14:paraId="3221A93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1913" w:type="dxa"/>
          </w:tcPr>
          <w:p w14:paraId="5065CCD8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eastAsia="Times New Roman" w:cs="Times New Roman"/>
                <w:sz w:val="30"/>
                <w:lang w:val="ru-RU"/>
              </w:rPr>
            </w:pPr>
          </w:p>
          <w:p w14:paraId="6C704BD7">
            <w:pPr>
              <w:widowControl w:val="0"/>
              <w:autoSpaceDE w:val="0"/>
              <w:autoSpaceDN w:val="0"/>
              <w:spacing w:after="0" w:line="240" w:lineRule="auto"/>
              <w:ind w:left="97" w:right="88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промежуточный</w:t>
            </w:r>
          </w:p>
        </w:tc>
        <w:tc>
          <w:tcPr>
            <w:tcW w:w="3068" w:type="dxa"/>
            <w:vMerge w:val="continue"/>
            <w:tcBorders>
              <w:top w:val="nil"/>
              <w:bottom w:val="single" w:color="000000" w:sz="6" w:space="0"/>
            </w:tcBorders>
          </w:tcPr>
          <w:p w14:paraId="2B1A5AF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5F06E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420" w:type="dxa"/>
            <w:tcBorders>
              <w:bottom w:val="single" w:color="000000" w:sz="6" w:space="0"/>
            </w:tcBorders>
          </w:tcPr>
          <w:p w14:paraId="72AD121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749C456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2A1ECDF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7AD159D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1" w:type="dxa"/>
            <w:tcBorders>
              <w:bottom w:val="single" w:color="000000" w:sz="6" w:space="0"/>
            </w:tcBorders>
          </w:tcPr>
          <w:p w14:paraId="4C6FB13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73EF7D5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45A8B9C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74EB668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05C9FA9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309FB59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7A06654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7" w:type="dxa"/>
            <w:tcBorders>
              <w:bottom w:val="single" w:color="000000" w:sz="6" w:space="0"/>
            </w:tcBorders>
          </w:tcPr>
          <w:p w14:paraId="6268458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20" w:type="dxa"/>
            <w:tcBorders>
              <w:bottom w:val="single" w:color="000000" w:sz="6" w:space="0"/>
            </w:tcBorders>
          </w:tcPr>
          <w:p w14:paraId="5541670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415" w:type="dxa"/>
            <w:tcBorders>
              <w:bottom w:val="single" w:color="000000" w:sz="6" w:space="0"/>
            </w:tcBorders>
          </w:tcPr>
          <w:p w14:paraId="491A367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913" w:type="dxa"/>
            <w:tcBorders>
              <w:bottom w:val="single" w:color="000000" w:sz="6" w:space="0"/>
            </w:tcBorders>
          </w:tcPr>
          <w:p w14:paraId="0DA8FCB4">
            <w:pPr>
              <w:widowControl w:val="0"/>
              <w:autoSpaceDE w:val="0"/>
              <w:autoSpaceDN w:val="0"/>
              <w:spacing w:before="207" w:after="0" w:line="240" w:lineRule="auto"/>
              <w:ind w:left="96" w:right="88"/>
              <w:jc w:val="center"/>
              <w:rPr>
                <w:rFonts w:eastAsia="Times New Roman" w:cs="Times New Roman"/>
                <w:sz w:val="24"/>
                <w:lang w:val="en-US"/>
              </w:rPr>
            </w:pPr>
            <w:r>
              <w:rPr>
                <w:rFonts w:eastAsia="Times New Roman" w:cs="Times New Roman"/>
                <w:sz w:val="24"/>
                <w:lang w:val="en-US"/>
              </w:rPr>
              <w:t>итоговый</w:t>
            </w:r>
          </w:p>
        </w:tc>
        <w:tc>
          <w:tcPr>
            <w:tcW w:w="3068" w:type="dxa"/>
            <w:vMerge w:val="continue"/>
            <w:tcBorders>
              <w:top w:val="nil"/>
              <w:bottom w:val="single" w:color="000000" w:sz="6" w:space="0"/>
            </w:tcBorders>
          </w:tcPr>
          <w:p w14:paraId="26F34E1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"/>
                <w:szCs w:val="2"/>
                <w:lang w:val="en-US"/>
              </w:rPr>
            </w:pPr>
          </w:p>
        </w:tc>
      </w:tr>
    </w:tbl>
    <w:p w14:paraId="1FEF41F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"/>
          <w:szCs w:val="2"/>
        </w:rPr>
        <w:sectPr>
          <w:footerReference r:id="rId6" w:type="default"/>
          <w:pgSz w:w="16840" w:h="11910" w:orient="landscape"/>
          <w:pgMar w:top="1100" w:right="2420" w:bottom="280" w:left="2420" w:header="0" w:footer="0" w:gutter="0"/>
          <w:cols w:space="720" w:num="1"/>
        </w:sectPr>
      </w:pPr>
    </w:p>
    <w:p w14:paraId="147CCEA5">
      <w:pPr>
        <w:widowControl w:val="0"/>
        <w:autoSpaceDE w:val="0"/>
        <w:autoSpaceDN w:val="0"/>
        <w:spacing w:before="207" w:after="0" w:line="240" w:lineRule="auto"/>
        <w:ind w:left="3086"/>
        <w:outlineLvl w:val="1"/>
        <w:rPr>
          <w:rFonts w:eastAsia="Times New Roman" w:cs="Times New Roman"/>
          <w:b/>
          <w:bCs/>
          <w:szCs w:val="28"/>
        </w:rPr>
      </w:pPr>
      <w:bookmarkStart w:id="35" w:name="_Toc175821401"/>
      <w:r>
        <w:rPr>
          <w:rFonts w:eastAsia="Times New Roman" w:cs="Times New Roman"/>
          <w:b/>
          <w:bCs/>
          <w:szCs w:val="28"/>
        </w:rPr>
        <w:t>Мониторинг</w:t>
      </w:r>
      <w:r>
        <w:rPr>
          <w:rFonts w:eastAsia="Times New Roman" w:cs="Times New Roman"/>
          <w:b/>
          <w:bCs/>
          <w:spacing w:val="-8"/>
          <w:szCs w:val="28"/>
        </w:rPr>
        <w:t xml:space="preserve"> </w:t>
      </w:r>
      <w:r>
        <w:rPr>
          <w:rFonts w:eastAsia="Times New Roman" w:cs="Times New Roman"/>
          <w:b/>
          <w:bCs/>
          <w:szCs w:val="28"/>
        </w:rPr>
        <w:t>достижения</w:t>
      </w:r>
      <w:r>
        <w:rPr>
          <w:rFonts w:eastAsia="Times New Roman" w:cs="Times New Roman"/>
          <w:b/>
          <w:bCs/>
          <w:spacing w:val="-8"/>
          <w:szCs w:val="28"/>
        </w:rPr>
        <w:t xml:space="preserve"> </w:t>
      </w:r>
      <w:r>
        <w:rPr>
          <w:rFonts w:eastAsia="Times New Roman" w:cs="Times New Roman"/>
          <w:b/>
          <w:bCs/>
          <w:szCs w:val="28"/>
        </w:rPr>
        <w:t>обучающимися</w:t>
      </w:r>
      <w:r>
        <w:rPr>
          <w:rFonts w:eastAsia="Times New Roman" w:cs="Times New Roman"/>
          <w:b/>
          <w:bCs/>
          <w:spacing w:val="-8"/>
          <w:szCs w:val="28"/>
        </w:rPr>
        <w:t xml:space="preserve"> </w:t>
      </w:r>
      <w:r>
        <w:rPr>
          <w:rFonts w:eastAsia="Times New Roman" w:cs="Times New Roman"/>
          <w:b/>
          <w:bCs/>
          <w:szCs w:val="28"/>
        </w:rPr>
        <w:t>метапредметных</w:t>
      </w:r>
      <w:r>
        <w:rPr>
          <w:rFonts w:eastAsia="Times New Roman" w:cs="Times New Roman"/>
          <w:b/>
          <w:bCs/>
          <w:spacing w:val="-5"/>
          <w:szCs w:val="28"/>
        </w:rPr>
        <w:t xml:space="preserve"> </w:t>
      </w:r>
      <w:r>
        <w:rPr>
          <w:rFonts w:eastAsia="Times New Roman" w:cs="Times New Roman"/>
          <w:b/>
          <w:bCs/>
          <w:szCs w:val="28"/>
        </w:rPr>
        <w:t>результатов</w:t>
      </w:r>
      <w:bookmarkEnd w:id="35"/>
    </w:p>
    <w:p w14:paraId="13103E06">
      <w:pPr>
        <w:widowControl w:val="0"/>
        <w:tabs>
          <w:tab w:val="left" w:pos="7185"/>
        </w:tabs>
        <w:autoSpaceDE w:val="0"/>
        <w:autoSpaceDN w:val="0"/>
        <w:spacing w:before="160" w:after="0" w:line="240" w:lineRule="auto"/>
        <w:ind w:left="630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за 20</w:t>
      </w:r>
      <w:r>
        <w:rPr>
          <w:rFonts w:eastAsia="Times New Roman" w:cs="Times New Roman"/>
          <w:b/>
          <w:u w:val="single"/>
        </w:rPr>
        <w:tab/>
      </w:r>
      <w:r>
        <w:rPr>
          <w:rFonts w:eastAsia="Times New Roman" w:cs="Times New Roman"/>
          <w:b/>
        </w:rPr>
        <w:t>-20_</w:t>
      </w:r>
      <w:r>
        <w:rPr>
          <w:rFonts w:eastAsia="Times New Roman" w:cs="Times New Roman"/>
          <w:b/>
          <w:spacing w:val="-2"/>
        </w:rPr>
        <w:t xml:space="preserve"> </w:t>
      </w:r>
      <w:r>
        <w:rPr>
          <w:rFonts w:eastAsia="Times New Roman" w:cs="Times New Roman"/>
          <w:b/>
        </w:rPr>
        <w:t>учебный</w:t>
      </w:r>
      <w:r>
        <w:rPr>
          <w:rFonts w:eastAsia="Times New Roman" w:cs="Times New Roman"/>
          <w:b/>
          <w:spacing w:val="-4"/>
        </w:rPr>
        <w:t xml:space="preserve"> </w:t>
      </w:r>
      <w:r>
        <w:rPr>
          <w:rFonts w:eastAsia="Times New Roman" w:cs="Times New Roman"/>
          <w:b/>
        </w:rPr>
        <w:t>год</w:t>
      </w:r>
    </w:p>
    <w:p w14:paraId="71283ADA">
      <w:pPr>
        <w:widowControl w:val="0"/>
        <w:autoSpaceDE w:val="0"/>
        <w:autoSpaceDN w:val="0"/>
        <w:spacing w:before="67" w:after="0" w:line="240" w:lineRule="auto"/>
        <w:ind w:left="1213"/>
        <w:jc w:val="righ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Приложение</w:t>
      </w:r>
      <w:r>
        <w:rPr>
          <w:rFonts w:eastAsia="Times New Roman" w:cs="Times New Roman"/>
          <w:spacing w:val="-4"/>
          <w:szCs w:val="28"/>
        </w:rPr>
        <w:t xml:space="preserve"> </w:t>
      </w:r>
      <w:r>
        <w:rPr>
          <w:rFonts w:eastAsia="Times New Roman" w:cs="Times New Roman"/>
          <w:szCs w:val="28"/>
        </w:rPr>
        <w:t>3</w:t>
      </w:r>
    </w:p>
    <w:p w14:paraId="11E4962B">
      <w:pPr>
        <w:widowControl w:val="0"/>
        <w:autoSpaceDE w:val="0"/>
        <w:autoSpaceDN w:val="0"/>
        <w:spacing w:before="11" w:after="0" w:line="240" w:lineRule="auto"/>
        <w:rPr>
          <w:rFonts w:eastAsia="Times New Roman" w:cs="Times New Roman"/>
          <w:sz w:val="13"/>
          <w:szCs w:val="28"/>
        </w:rPr>
      </w:pPr>
    </w:p>
    <w:tbl>
      <w:tblPr>
        <w:tblStyle w:val="27"/>
        <w:tblW w:w="0" w:type="auto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"/>
        <w:gridCol w:w="2397"/>
        <w:gridCol w:w="1210"/>
        <w:gridCol w:w="852"/>
        <w:gridCol w:w="850"/>
        <w:gridCol w:w="852"/>
        <w:gridCol w:w="1416"/>
        <w:gridCol w:w="1560"/>
        <w:gridCol w:w="1417"/>
        <w:gridCol w:w="1136"/>
        <w:gridCol w:w="1134"/>
        <w:gridCol w:w="1137"/>
      </w:tblGrid>
      <w:tr w14:paraId="17F03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929" w:type="dxa"/>
            <w:vMerge w:val="restart"/>
          </w:tcPr>
          <w:p w14:paraId="0961B35C">
            <w:pPr>
              <w:widowControl w:val="0"/>
              <w:autoSpaceDE w:val="0"/>
              <w:autoSpaceDN w:val="0"/>
              <w:spacing w:after="0" w:line="240" w:lineRule="auto"/>
              <w:ind w:left="208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№</w:t>
            </w:r>
            <w:r>
              <w:rPr>
                <w:rFonts w:eastAsia="Times New Roman" w:cs="Times New Roman"/>
                <w:spacing w:val="-2"/>
                <w:sz w:val="22"/>
                <w:lang w:val="en-US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en-US"/>
              </w:rPr>
              <w:t>п/п</w:t>
            </w:r>
          </w:p>
        </w:tc>
        <w:tc>
          <w:tcPr>
            <w:tcW w:w="2397" w:type="dxa"/>
            <w:vMerge w:val="restart"/>
          </w:tcPr>
          <w:p w14:paraId="042A8BB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6F3DD2C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31CBEF1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77A0144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5335E5B7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55BA9118">
            <w:pPr>
              <w:widowControl w:val="0"/>
              <w:autoSpaceDE w:val="0"/>
              <w:autoSpaceDN w:val="0"/>
              <w:spacing w:after="0" w:line="240" w:lineRule="auto"/>
              <w:ind w:left="328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Ф.И.</w:t>
            </w:r>
            <w:r>
              <w:rPr>
                <w:rFonts w:eastAsia="Times New Roman" w:cs="Times New Roman"/>
                <w:spacing w:val="-4"/>
                <w:sz w:val="22"/>
                <w:lang w:val="en-US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en-US"/>
              </w:rPr>
              <w:t>обучающегося</w:t>
            </w:r>
          </w:p>
        </w:tc>
        <w:tc>
          <w:tcPr>
            <w:tcW w:w="1210" w:type="dxa"/>
            <w:vMerge w:val="restart"/>
          </w:tcPr>
          <w:p w14:paraId="715D29F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1E2010A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4F2B660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4EF5FD7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4E08F5A0">
            <w:pPr>
              <w:widowControl w:val="0"/>
              <w:autoSpaceDE w:val="0"/>
              <w:autoSpaceDN w:val="0"/>
              <w:spacing w:before="11"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48C3D497">
            <w:pPr>
              <w:widowControl w:val="0"/>
              <w:autoSpaceDE w:val="0"/>
              <w:autoSpaceDN w:val="0"/>
              <w:spacing w:after="0" w:line="240" w:lineRule="auto"/>
              <w:ind w:left="286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возраст</w:t>
            </w:r>
          </w:p>
        </w:tc>
        <w:tc>
          <w:tcPr>
            <w:tcW w:w="2554" w:type="dxa"/>
            <w:gridSpan w:val="3"/>
          </w:tcPr>
          <w:p w14:paraId="1BBF7A0D">
            <w:pPr>
              <w:widowControl w:val="0"/>
              <w:autoSpaceDE w:val="0"/>
              <w:autoSpaceDN w:val="0"/>
              <w:spacing w:before="161" w:after="0" w:line="240" w:lineRule="auto"/>
              <w:ind w:left="118" w:right="107"/>
              <w:jc w:val="center"/>
              <w:rPr>
                <w:rFonts w:eastAsia="Times New Roman" w:cs="Times New Roman"/>
                <w:sz w:val="22"/>
                <w:lang w:val="ru-RU"/>
              </w:rPr>
            </w:pPr>
            <w:r>
              <w:rPr>
                <w:rFonts w:eastAsia="Times New Roman" w:cs="Times New Roman"/>
                <w:sz w:val="22"/>
                <w:lang w:val="ru-RU"/>
              </w:rPr>
              <w:t>умение</w:t>
            </w:r>
            <w:r>
              <w:rPr>
                <w:rFonts w:eastAsia="Times New Roman" w:cs="Times New Roman"/>
                <w:spacing w:val="-4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искать,</w:t>
            </w:r>
            <w:r>
              <w:rPr>
                <w:rFonts w:eastAsia="Times New Roman" w:cs="Times New Roman"/>
                <w:spacing w:val="-3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извлекать</w:t>
            </w:r>
            <w:r>
              <w:rPr>
                <w:rFonts w:eastAsia="Times New Roman" w:cs="Times New Roman"/>
                <w:spacing w:val="-3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и</w:t>
            </w:r>
            <w:r>
              <w:rPr>
                <w:rFonts w:eastAsia="Times New Roman" w:cs="Times New Roman"/>
                <w:spacing w:val="-47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отбирать</w:t>
            </w:r>
            <w:r>
              <w:rPr>
                <w:rFonts w:eastAsia="Times New Roman" w:cs="Times New Roman"/>
                <w:spacing w:val="1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нужную</w:t>
            </w:r>
            <w:r>
              <w:rPr>
                <w:rFonts w:eastAsia="Times New Roman" w:cs="Times New Roman"/>
                <w:spacing w:val="1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информацию из открытых</w:t>
            </w:r>
            <w:r>
              <w:rPr>
                <w:rFonts w:eastAsia="Times New Roman" w:cs="Times New Roman"/>
                <w:spacing w:val="1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источников</w:t>
            </w:r>
          </w:p>
        </w:tc>
        <w:tc>
          <w:tcPr>
            <w:tcW w:w="4393" w:type="dxa"/>
            <w:gridSpan w:val="3"/>
          </w:tcPr>
          <w:p w14:paraId="1BBA0C5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  <w:p w14:paraId="4B78CB69">
            <w:pPr>
              <w:widowControl w:val="0"/>
              <w:autoSpaceDE w:val="0"/>
              <w:autoSpaceDN w:val="0"/>
              <w:spacing w:after="0" w:line="240" w:lineRule="auto"/>
              <w:ind w:left="356" w:right="353" w:firstLine="2"/>
              <w:jc w:val="center"/>
              <w:rPr>
                <w:rFonts w:eastAsia="Times New Roman" w:cs="Times New Roman"/>
                <w:sz w:val="22"/>
                <w:lang w:val="ru-RU"/>
              </w:rPr>
            </w:pPr>
            <w:r>
              <w:rPr>
                <w:rFonts w:eastAsia="Times New Roman" w:cs="Times New Roman"/>
                <w:sz w:val="22"/>
                <w:lang w:val="ru-RU"/>
              </w:rPr>
              <w:t>умение</w:t>
            </w:r>
            <w:r>
              <w:rPr>
                <w:rFonts w:eastAsia="Times New Roman" w:cs="Times New Roman"/>
                <w:spacing w:val="-2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формулировать</w:t>
            </w:r>
            <w:r>
              <w:rPr>
                <w:rFonts w:eastAsia="Times New Roman" w:cs="Times New Roman"/>
                <w:spacing w:val="-3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и</w:t>
            </w:r>
            <w:r>
              <w:rPr>
                <w:rFonts w:eastAsia="Times New Roman" w:cs="Times New Roman"/>
                <w:spacing w:val="-4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излагать</w:t>
            </w:r>
            <w:r>
              <w:rPr>
                <w:rFonts w:eastAsia="Times New Roman" w:cs="Times New Roman"/>
                <w:spacing w:val="-3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мысли</w:t>
            </w:r>
            <w:r>
              <w:rPr>
                <w:rFonts w:eastAsia="Times New Roman" w:cs="Times New Roman"/>
                <w:spacing w:val="-3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в</w:t>
            </w:r>
            <w:r>
              <w:rPr>
                <w:rFonts w:eastAsia="Times New Roman" w:cs="Times New Roman"/>
                <w:spacing w:val="-47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чёткой логической последовательности,</w:t>
            </w:r>
            <w:r>
              <w:rPr>
                <w:rFonts w:eastAsia="Times New Roman" w:cs="Times New Roman"/>
                <w:spacing w:val="1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аргументировать</w:t>
            </w:r>
            <w:r>
              <w:rPr>
                <w:rFonts w:eastAsia="Times New Roman" w:cs="Times New Roman"/>
                <w:spacing w:val="-4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и</w:t>
            </w:r>
            <w:r>
              <w:rPr>
                <w:rFonts w:eastAsia="Times New Roman" w:cs="Times New Roman"/>
                <w:spacing w:val="-5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отстаивать</w:t>
            </w:r>
            <w:r>
              <w:rPr>
                <w:rFonts w:eastAsia="Times New Roman" w:cs="Times New Roman"/>
                <w:spacing w:val="-4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своё</w:t>
            </w:r>
            <w:r>
              <w:rPr>
                <w:rFonts w:eastAsia="Times New Roman" w:cs="Times New Roman"/>
                <w:spacing w:val="-4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мнение</w:t>
            </w:r>
          </w:p>
        </w:tc>
        <w:tc>
          <w:tcPr>
            <w:tcW w:w="3407" w:type="dxa"/>
            <w:gridSpan w:val="3"/>
          </w:tcPr>
          <w:p w14:paraId="74205881">
            <w:pPr>
              <w:widowControl w:val="0"/>
              <w:autoSpaceDE w:val="0"/>
              <w:autoSpaceDN w:val="0"/>
              <w:spacing w:before="161" w:after="0" w:line="240" w:lineRule="auto"/>
              <w:ind w:left="127" w:right="119"/>
              <w:jc w:val="center"/>
              <w:rPr>
                <w:rFonts w:eastAsia="Times New Roman" w:cs="Times New Roman"/>
                <w:sz w:val="22"/>
                <w:lang w:val="ru-RU"/>
              </w:rPr>
            </w:pPr>
            <w:r>
              <w:rPr>
                <w:rFonts w:eastAsia="Times New Roman" w:cs="Times New Roman"/>
                <w:sz w:val="22"/>
                <w:lang w:val="ru-RU"/>
              </w:rPr>
              <w:t>усвоены</w:t>
            </w:r>
            <w:r>
              <w:rPr>
                <w:rFonts w:eastAsia="Times New Roman" w:cs="Times New Roman"/>
                <w:spacing w:val="-5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правила</w:t>
            </w:r>
            <w:r>
              <w:rPr>
                <w:rFonts w:eastAsia="Times New Roman" w:cs="Times New Roman"/>
                <w:spacing w:val="-5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индивидуального</w:t>
            </w:r>
            <w:r>
              <w:rPr>
                <w:rFonts w:eastAsia="Times New Roman" w:cs="Times New Roman"/>
                <w:spacing w:val="-4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и</w:t>
            </w:r>
            <w:r>
              <w:rPr>
                <w:rFonts w:eastAsia="Times New Roman" w:cs="Times New Roman"/>
                <w:spacing w:val="-47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коллективного безопасного</w:t>
            </w:r>
            <w:r>
              <w:rPr>
                <w:rFonts w:eastAsia="Times New Roman" w:cs="Times New Roman"/>
                <w:spacing w:val="1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поведения при работе с</w:t>
            </w:r>
            <w:r>
              <w:rPr>
                <w:rFonts w:eastAsia="Times New Roman" w:cs="Times New Roman"/>
                <w:spacing w:val="1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компьютерной</w:t>
            </w:r>
            <w:r>
              <w:rPr>
                <w:rFonts w:eastAsia="Times New Roman" w:cs="Times New Roman"/>
                <w:spacing w:val="-2"/>
                <w:sz w:val="22"/>
                <w:lang w:val="ru-RU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ru-RU"/>
              </w:rPr>
              <w:t>техникой</w:t>
            </w:r>
          </w:p>
        </w:tc>
      </w:tr>
      <w:tr w14:paraId="79E46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6" w:hRule="atLeast"/>
        </w:trPr>
        <w:tc>
          <w:tcPr>
            <w:tcW w:w="929" w:type="dxa"/>
            <w:vMerge w:val="continue"/>
            <w:tcBorders>
              <w:top w:val="nil"/>
            </w:tcBorders>
          </w:tcPr>
          <w:p w14:paraId="74E6C3A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2397" w:type="dxa"/>
            <w:vMerge w:val="continue"/>
            <w:tcBorders>
              <w:top w:val="nil"/>
            </w:tcBorders>
          </w:tcPr>
          <w:p w14:paraId="53ED5DE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1210" w:type="dxa"/>
            <w:vMerge w:val="continue"/>
            <w:tcBorders>
              <w:top w:val="nil"/>
            </w:tcBorders>
          </w:tcPr>
          <w:p w14:paraId="543908A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</w:tc>
        <w:tc>
          <w:tcPr>
            <w:tcW w:w="852" w:type="dxa"/>
            <w:textDirection w:val="btLr"/>
          </w:tcPr>
          <w:p w14:paraId="2B0E4B1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ru-RU"/>
              </w:rPr>
            </w:pPr>
          </w:p>
          <w:p w14:paraId="5E64337B">
            <w:pPr>
              <w:widowControl w:val="0"/>
              <w:autoSpaceDE w:val="0"/>
              <w:autoSpaceDN w:val="0"/>
              <w:spacing w:after="0" w:line="240" w:lineRule="auto"/>
              <w:ind w:left="415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входящий</w:t>
            </w:r>
          </w:p>
        </w:tc>
        <w:tc>
          <w:tcPr>
            <w:tcW w:w="850" w:type="dxa"/>
            <w:textDirection w:val="btLr"/>
          </w:tcPr>
          <w:p w14:paraId="4517EC5F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41D3C790">
            <w:pPr>
              <w:widowControl w:val="0"/>
              <w:autoSpaceDE w:val="0"/>
              <w:autoSpaceDN w:val="0"/>
              <w:spacing w:after="0" w:line="240" w:lineRule="auto"/>
              <w:ind w:left="143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промежуточный</w:t>
            </w:r>
          </w:p>
        </w:tc>
        <w:tc>
          <w:tcPr>
            <w:tcW w:w="852" w:type="dxa"/>
            <w:textDirection w:val="btLr"/>
          </w:tcPr>
          <w:p w14:paraId="749BAAF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12FB9749">
            <w:pPr>
              <w:widowControl w:val="0"/>
              <w:autoSpaceDE w:val="0"/>
              <w:autoSpaceDN w:val="0"/>
              <w:spacing w:after="0" w:line="240" w:lineRule="auto"/>
              <w:ind w:left="436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итоговый</w:t>
            </w:r>
          </w:p>
        </w:tc>
        <w:tc>
          <w:tcPr>
            <w:tcW w:w="1416" w:type="dxa"/>
            <w:textDirection w:val="btLr"/>
          </w:tcPr>
          <w:p w14:paraId="58E78A3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45AEFAE9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64DC91B0">
            <w:pPr>
              <w:widowControl w:val="0"/>
              <w:autoSpaceDE w:val="0"/>
              <w:autoSpaceDN w:val="0"/>
              <w:spacing w:after="0" w:line="240" w:lineRule="auto"/>
              <w:ind w:left="415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входящий</w:t>
            </w:r>
          </w:p>
        </w:tc>
        <w:tc>
          <w:tcPr>
            <w:tcW w:w="1560" w:type="dxa"/>
            <w:textDirection w:val="btLr"/>
          </w:tcPr>
          <w:p w14:paraId="7CCDECF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0309C73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292CFF1F">
            <w:pPr>
              <w:widowControl w:val="0"/>
              <w:autoSpaceDE w:val="0"/>
              <w:autoSpaceDN w:val="0"/>
              <w:spacing w:before="157" w:after="0" w:line="240" w:lineRule="auto"/>
              <w:ind w:left="143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промежуточный</w:t>
            </w:r>
          </w:p>
        </w:tc>
        <w:tc>
          <w:tcPr>
            <w:tcW w:w="1417" w:type="dxa"/>
            <w:textDirection w:val="btLr"/>
          </w:tcPr>
          <w:p w14:paraId="3E44163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55141CAF">
            <w:pPr>
              <w:widowControl w:val="0"/>
              <w:autoSpaceDE w:val="0"/>
              <w:autoSpaceDN w:val="0"/>
              <w:spacing w:before="5"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7F9D38F7">
            <w:pPr>
              <w:widowControl w:val="0"/>
              <w:autoSpaceDE w:val="0"/>
              <w:autoSpaceDN w:val="0"/>
              <w:spacing w:before="1" w:after="0" w:line="240" w:lineRule="auto"/>
              <w:ind w:left="436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итоговый</w:t>
            </w:r>
          </w:p>
        </w:tc>
        <w:tc>
          <w:tcPr>
            <w:tcW w:w="1136" w:type="dxa"/>
            <w:textDirection w:val="btLr"/>
          </w:tcPr>
          <w:p w14:paraId="4D9F624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768B0680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4E85573B">
            <w:pPr>
              <w:widowControl w:val="0"/>
              <w:autoSpaceDE w:val="0"/>
              <w:autoSpaceDN w:val="0"/>
              <w:spacing w:after="0" w:line="240" w:lineRule="auto"/>
              <w:ind w:left="415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входящий</w:t>
            </w:r>
          </w:p>
        </w:tc>
        <w:tc>
          <w:tcPr>
            <w:tcW w:w="1134" w:type="dxa"/>
            <w:textDirection w:val="btLr"/>
          </w:tcPr>
          <w:p w14:paraId="6C7060A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2E38C7ED">
            <w:pPr>
              <w:widowControl w:val="0"/>
              <w:autoSpaceDE w:val="0"/>
              <w:autoSpaceDN w:val="0"/>
              <w:spacing w:before="196" w:after="0" w:line="240" w:lineRule="auto"/>
              <w:ind w:left="143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промежуточный</w:t>
            </w:r>
          </w:p>
        </w:tc>
        <w:tc>
          <w:tcPr>
            <w:tcW w:w="1137" w:type="dxa"/>
            <w:textDirection w:val="btLr"/>
          </w:tcPr>
          <w:p w14:paraId="535AA0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  <w:p w14:paraId="56C25FDC">
            <w:pPr>
              <w:widowControl w:val="0"/>
              <w:autoSpaceDE w:val="0"/>
              <w:autoSpaceDN w:val="0"/>
              <w:spacing w:before="197" w:after="0" w:line="240" w:lineRule="auto"/>
              <w:ind w:left="436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sz w:val="22"/>
                <w:lang w:val="en-US"/>
              </w:rPr>
              <w:t>итоговый</w:t>
            </w:r>
          </w:p>
        </w:tc>
      </w:tr>
      <w:tr w14:paraId="5B1FE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929" w:type="dxa"/>
            <w:tcBorders>
              <w:bottom w:val="single" w:color="000000" w:sz="6" w:space="0"/>
            </w:tcBorders>
          </w:tcPr>
          <w:p w14:paraId="4A29B0C4">
            <w:pPr>
              <w:widowControl w:val="0"/>
              <w:autoSpaceDE w:val="0"/>
              <w:autoSpaceDN w:val="0"/>
              <w:spacing w:after="0" w:line="240" w:lineRule="auto"/>
              <w:ind w:right="404"/>
              <w:jc w:val="right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w w:val="99"/>
                <w:sz w:val="22"/>
                <w:lang w:val="en-US"/>
              </w:rPr>
              <w:t>1</w:t>
            </w:r>
          </w:p>
        </w:tc>
        <w:tc>
          <w:tcPr>
            <w:tcW w:w="2397" w:type="dxa"/>
            <w:tcBorders>
              <w:bottom w:val="single" w:color="000000" w:sz="6" w:space="0"/>
            </w:tcBorders>
          </w:tcPr>
          <w:p w14:paraId="3C6F33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210" w:type="dxa"/>
            <w:tcBorders>
              <w:bottom w:val="single" w:color="000000" w:sz="6" w:space="0"/>
            </w:tcBorders>
          </w:tcPr>
          <w:p w14:paraId="11244A0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2554" w:type="dxa"/>
            <w:gridSpan w:val="3"/>
            <w:tcBorders>
              <w:bottom w:val="single" w:color="000000" w:sz="6" w:space="0"/>
            </w:tcBorders>
          </w:tcPr>
          <w:p w14:paraId="383975C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6" w:type="dxa"/>
            <w:tcBorders>
              <w:bottom w:val="single" w:color="000000" w:sz="6" w:space="0"/>
            </w:tcBorders>
          </w:tcPr>
          <w:p w14:paraId="0F67BE0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560" w:type="dxa"/>
            <w:tcBorders>
              <w:bottom w:val="single" w:color="000000" w:sz="6" w:space="0"/>
            </w:tcBorders>
          </w:tcPr>
          <w:p w14:paraId="19F162D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7" w:type="dxa"/>
            <w:tcBorders>
              <w:bottom w:val="single" w:color="000000" w:sz="6" w:space="0"/>
            </w:tcBorders>
          </w:tcPr>
          <w:p w14:paraId="5C68AAB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6" w:type="dxa"/>
            <w:tcBorders>
              <w:bottom w:val="single" w:color="000000" w:sz="6" w:space="0"/>
            </w:tcBorders>
          </w:tcPr>
          <w:p w14:paraId="366A109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4" w:type="dxa"/>
            <w:tcBorders>
              <w:bottom w:val="single" w:color="000000" w:sz="6" w:space="0"/>
            </w:tcBorders>
          </w:tcPr>
          <w:p w14:paraId="1E0A353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7" w:type="dxa"/>
            <w:tcBorders>
              <w:bottom w:val="single" w:color="000000" w:sz="6" w:space="0"/>
            </w:tcBorders>
          </w:tcPr>
          <w:p w14:paraId="08A91F3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</w:tr>
      <w:tr w14:paraId="59B09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29" w:type="dxa"/>
            <w:tcBorders>
              <w:top w:val="single" w:color="000000" w:sz="6" w:space="0"/>
            </w:tcBorders>
          </w:tcPr>
          <w:p w14:paraId="729AA23B">
            <w:pPr>
              <w:widowControl w:val="0"/>
              <w:autoSpaceDE w:val="0"/>
              <w:autoSpaceDN w:val="0"/>
              <w:spacing w:after="0" w:line="228" w:lineRule="exact"/>
              <w:ind w:right="404"/>
              <w:jc w:val="right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w w:val="99"/>
                <w:sz w:val="22"/>
                <w:lang w:val="en-US"/>
              </w:rPr>
              <w:t>2</w:t>
            </w:r>
          </w:p>
        </w:tc>
        <w:tc>
          <w:tcPr>
            <w:tcW w:w="2397" w:type="dxa"/>
            <w:tcBorders>
              <w:top w:val="single" w:color="000000" w:sz="6" w:space="0"/>
            </w:tcBorders>
          </w:tcPr>
          <w:p w14:paraId="314EA0A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210" w:type="dxa"/>
            <w:tcBorders>
              <w:top w:val="single" w:color="000000" w:sz="6" w:space="0"/>
            </w:tcBorders>
          </w:tcPr>
          <w:p w14:paraId="3075093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2554" w:type="dxa"/>
            <w:gridSpan w:val="3"/>
            <w:tcBorders>
              <w:top w:val="single" w:color="000000" w:sz="6" w:space="0"/>
            </w:tcBorders>
          </w:tcPr>
          <w:p w14:paraId="14F077A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6" w:type="dxa"/>
            <w:tcBorders>
              <w:top w:val="single" w:color="000000" w:sz="6" w:space="0"/>
            </w:tcBorders>
          </w:tcPr>
          <w:p w14:paraId="682BEDC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560" w:type="dxa"/>
            <w:tcBorders>
              <w:top w:val="single" w:color="000000" w:sz="6" w:space="0"/>
            </w:tcBorders>
          </w:tcPr>
          <w:p w14:paraId="784CF10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7" w:type="dxa"/>
            <w:tcBorders>
              <w:top w:val="single" w:color="000000" w:sz="6" w:space="0"/>
            </w:tcBorders>
          </w:tcPr>
          <w:p w14:paraId="3AC6C92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6" w:type="dxa"/>
            <w:tcBorders>
              <w:top w:val="single" w:color="000000" w:sz="6" w:space="0"/>
            </w:tcBorders>
          </w:tcPr>
          <w:p w14:paraId="771F6E2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4" w:type="dxa"/>
            <w:tcBorders>
              <w:top w:val="single" w:color="000000" w:sz="6" w:space="0"/>
            </w:tcBorders>
          </w:tcPr>
          <w:p w14:paraId="0BD2971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7" w:type="dxa"/>
            <w:tcBorders>
              <w:top w:val="single" w:color="000000" w:sz="6" w:space="0"/>
            </w:tcBorders>
          </w:tcPr>
          <w:p w14:paraId="28FBA9D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</w:tr>
      <w:tr w14:paraId="25B496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29" w:type="dxa"/>
          </w:tcPr>
          <w:p w14:paraId="66F59E72">
            <w:pPr>
              <w:widowControl w:val="0"/>
              <w:autoSpaceDE w:val="0"/>
              <w:autoSpaceDN w:val="0"/>
              <w:spacing w:after="0" w:line="240" w:lineRule="auto"/>
              <w:ind w:right="404"/>
              <w:jc w:val="right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w w:val="99"/>
                <w:sz w:val="22"/>
                <w:lang w:val="en-US"/>
              </w:rPr>
              <w:t>3</w:t>
            </w:r>
          </w:p>
        </w:tc>
        <w:tc>
          <w:tcPr>
            <w:tcW w:w="2397" w:type="dxa"/>
          </w:tcPr>
          <w:p w14:paraId="77CC713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210" w:type="dxa"/>
          </w:tcPr>
          <w:p w14:paraId="791FA00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2554" w:type="dxa"/>
            <w:gridSpan w:val="3"/>
          </w:tcPr>
          <w:p w14:paraId="4D4BC33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6" w:type="dxa"/>
          </w:tcPr>
          <w:p w14:paraId="6E8C697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560" w:type="dxa"/>
          </w:tcPr>
          <w:p w14:paraId="1BB6262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7" w:type="dxa"/>
          </w:tcPr>
          <w:p w14:paraId="35E2D48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6" w:type="dxa"/>
          </w:tcPr>
          <w:p w14:paraId="5A000C8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4" w:type="dxa"/>
          </w:tcPr>
          <w:p w14:paraId="4EED1D1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7" w:type="dxa"/>
          </w:tcPr>
          <w:p w14:paraId="7982B05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</w:tr>
      <w:tr w14:paraId="516DE6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29" w:type="dxa"/>
          </w:tcPr>
          <w:p w14:paraId="1C00BD66">
            <w:pPr>
              <w:widowControl w:val="0"/>
              <w:autoSpaceDE w:val="0"/>
              <w:autoSpaceDN w:val="0"/>
              <w:spacing w:after="0" w:line="240" w:lineRule="auto"/>
              <w:ind w:right="404"/>
              <w:jc w:val="right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w w:val="99"/>
                <w:sz w:val="22"/>
                <w:lang w:val="en-US"/>
              </w:rPr>
              <w:t>4</w:t>
            </w:r>
          </w:p>
        </w:tc>
        <w:tc>
          <w:tcPr>
            <w:tcW w:w="2397" w:type="dxa"/>
          </w:tcPr>
          <w:p w14:paraId="636EB68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210" w:type="dxa"/>
          </w:tcPr>
          <w:p w14:paraId="295DA6B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2554" w:type="dxa"/>
            <w:gridSpan w:val="3"/>
          </w:tcPr>
          <w:p w14:paraId="08D1D1D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6" w:type="dxa"/>
          </w:tcPr>
          <w:p w14:paraId="746BD54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560" w:type="dxa"/>
          </w:tcPr>
          <w:p w14:paraId="67E2237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7" w:type="dxa"/>
          </w:tcPr>
          <w:p w14:paraId="697867D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6" w:type="dxa"/>
          </w:tcPr>
          <w:p w14:paraId="4B33D55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4" w:type="dxa"/>
          </w:tcPr>
          <w:p w14:paraId="1E8BE2E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7" w:type="dxa"/>
          </w:tcPr>
          <w:p w14:paraId="778C037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</w:tr>
      <w:tr w14:paraId="0E7F32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29" w:type="dxa"/>
          </w:tcPr>
          <w:p w14:paraId="0039B9E7">
            <w:pPr>
              <w:widowControl w:val="0"/>
              <w:autoSpaceDE w:val="0"/>
              <w:autoSpaceDN w:val="0"/>
              <w:spacing w:after="0" w:line="240" w:lineRule="auto"/>
              <w:ind w:right="404"/>
              <w:jc w:val="right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w w:val="99"/>
                <w:sz w:val="22"/>
                <w:lang w:val="en-US"/>
              </w:rPr>
              <w:t>5</w:t>
            </w:r>
          </w:p>
        </w:tc>
        <w:tc>
          <w:tcPr>
            <w:tcW w:w="2397" w:type="dxa"/>
          </w:tcPr>
          <w:p w14:paraId="419D933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210" w:type="dxa"/>
          </w:tcPr>
          <w:p w14:paraId="55252C4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2554" w:type="dxa"/>
            <w:gridSpan w:val="3"/>
          </w:tcPr>
          <w:p w14:paraId="0E1F6CDE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6" w:type="dxa"/>
          </w:tcPr>
          <w:p w14:paraId="66A03D6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560" w:type="dxa"/>
          </w:tcPr>
          <w:p w14:paraId="2C60F14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7" w:type="dxa"/>
          </w:tcPr>
          <w:p w14:paraId="1E14647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6" w:type="dxa"/>
          </w:tcPr>
          <w:p w14:paraId="0F5E195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4" w:type="dxa"/>
          </w:tcPr>
          <w:p w14:paraId="28000E9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7" w:type="dxa"/>
          </w:tcPr>
          <w:p w14:paraId="253C1F08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</w:tr>
      <w:tr w14:paraId="2D78F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29" w:type="dxa"/>
          </w:tcPr>
          <w:p w14:paraId="40C2167F">
            <w:pPr>
              <w:widowControl w:val="0"/>
              <w:autoSpaceDE w:val="0"/>
              <w:autoSpaceDN w:val="0"/>
              <w:spacing w:after="0" w:line="240" w:lineRule="auto"/>
              <w:ind w:right="404"/>
              <w:jc w:val="right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w w:val="99"/>
                <w:sz w:val="22"/>
                <w:lang w:val="en-US"/>
              </w:rPr>
              <w:t>6</w:t>
            </w:r>
          </w:p>
        </w:tc>
        <w:tc>
          <w:tcPr>
            <w:tcW w:w="2397" w:type="dxa"/>
          </w:tcPr>
          <w:p w14:paraId="70E5DB7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210" w:type="dxa"/>
          </w:tcPr>
          <w:p w14:paraId="3D21D34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2554" w:type="dxa"/>
            <w:gridSpan w:val="3"/>
          </w:tcPr>
          <w:p w14:paraId="55B228D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6" w:type="dxa"/>
          </w:tcPr>
          <w:p w14:paraId="2ED6DF0F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560" w:type="dxa"/>
          </w:tcPr>
          <w:p w14:paraId="0438197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7" w:type="dxa"/>
          </w:tcPr>
          <w:p w14:paraId="7734D97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6" w:type="dxa"/>
          </w:tcPr>
          <w:p w14:paraId="4187AD2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4" w:type="dxa"/>
          </w:tcPr>
          <w:p w14:paraId="0D09B16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7" w:type="dxa"/>
          </w:tcPr>
          <w:p w14:paraId="47E814F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</w:tr>
      <w:tr w14:paraId="63CBC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29" w:type="dxa"/>
          </w:tcPr>
          <w:p w14:paraId="14F3B5CF">
            <w:pPr>
              <w:widowControl w:val="0"/>
              <w:autoSpaceDE w:val="0"/>
              <w:autoSpaceDN w:val="0"/>
              <w:spacing w:after="0" w:line="240" w:lineRule="auto"/>
              <w:ind w:right="404"/>
              <w:jc w:val="right"/>
              <w:rPr>
                <w:rFonts w:eastAsia="Times New Roman" w:cs="Times New Roman"/>
                <w:sz w:val="22"/>
                <w:lang w:val="en-US"/>
              </w:rPr>
            </w:pPr>
            <w:r>
              <w:rPr>
                <w:rFonts w:eastAsia="Times New Roman" w:cs="Times New Roman"/>
                <w:w w:val="99"/>
                <w:sz w:val="22"/>
                <w:lang w:val="en-US"/>
              </w:rPr>
              <w:t>7</w:t>
            </w:r>
          </w:p>
        </w:tc>
        <w:tc>
          <w:tcPr>
            <w:tcW w:w="2397" w:type="dxa"/>
          </w:tcPr>
          <w:p w14:paraId="649281C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210" w:type="dxa"/>
          </w:tcPr>
          <w:p w14:paraId="6389258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2554" w:type="dxa"/>
            <w:gridSpan w:val="3"/>
          </w:tcPr>
          <w:p w14:paraId="1F727AE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6" w:type="dxa"/>
          </w:tcPr>
          <w:p w14:paraId="05E199E2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560" w:type="dxa"/>
          </w:tcPr>
          <w:p w14:paraId="3AD91BCA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417" w:type="dxa"/>
          </w:tcPr>
          <w:p w14:paraId="360BE01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6" w:type="dxa"/>
          </w:tcPr>
          <w:p w14:paraId="009F8AD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4" w:type="dxa"/>
          </w:tcPr>
          <w:p w14:paraId="039D7F4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137" w:type="dxa"/>
          </w:tcPr>
          <w:p w14:paraId="4C29346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</w:tr>
    </w:tbl>
    <w:p w14:paraId="1B5104A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0"/>
        </w:rPr>
      </w:pPr>
    </w:p>
    <w:p w14:paraId="64C717AC">
      <w:pPr>
        <w:rPr>
          <w:rFonts w:eastAsia="Times New Roman" w:cs="Times New Roman"/>
          <w:sz w:val="20"/>
        </w:rPr>
      </w:pPr>
    </w:p>
    <w:p w14:paraId="6064B802">
      <w:pPr>
        <w:tabs>
          <w:tab w:val="left" w:pos="3240"/>
        </w:tabs>
        <w:spacing w:after="0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3 балла – качество проявляется систематически 2 балла – качество проявляется ситуативно</w:t>
      </w:r>
    </w:p>
    <w:p w14:paraId="79E57402">
      <w:pPr>
        <w:tabs>
          <w:tab w:val="left" w:pos="3240"/>
        </w:tabs>
        <w:spacing w:after="0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1 балл – качество не проявляется</w:t>
      </w:r>
    </w:p>
    <w:p w14:paraId="32A11F04">
      <w:pPr>
        <w:tabs>
          <w:tab w:val="left" w:pos="3240"/>
        </w:tabs>
        <w:spacing w:after="0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Значение показателя по группе:</w:t>
      </w:r>
    </w:p>
    <w:p w14:paraId="0E2BBC2E">
      <w:pPr>
        <w:tabs>
          <w:tab w:val="left" w:pos="3240"/>
          <w:tab w:val="left" w:pos="13776"/>
        </w:tabs>
        <w:spacing w:after="0"/>
        <w:rPr>
          <w:rFonts w:eastAsia="Times New Roman" w:cs="Times New Roman"/>
          <w:sz w:val="21"/>
          <w:szCs w:val="28"/>
        </w:rPr>
      </w:pPr>
      <w:r>
        <w:rPr>
          <w:rFonts w:eastAsia="Times New Roman" w:cs="Times New Roman"/>
          <w:sz w:val="20"/>
        </w:rPr>
        <w:t>1–1.7 – низкий уровень развития качества в группе 1.8–2.5 – средний уровень развития качества в группе 2.6–3 – высокий уровень развития качества в группе</w:t>
      </w:r>
    </w:p>
    <w:sectPr>
      <w:footerReference r:id="rId7" w:type="default"/>
      <w:pgSz w:w="16837" w:h="11905" w:orient="landscape"/>
      <w:pgMar w:top="567" w:right="1134" w:bottom="1701" w:left="1134" w:header="0" w:footer="0" w:gutter="0"/>
      <w:pgNumType w:start="2"/>
      <w:cols w:space="708" w:num="1"/>
      <w:titlePg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38530014"/>
      <w:docPartObj>
        <w:docPartGallery w:val="AutoText"/>
      </w:docPartObj>
    </w:sdtPr>
    <w:sdtContent>
      <w:p w14:paraId="5C9E6A42">
        <w:pPr>
          <w:pStyle w:val="1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23</w:t>
        </w:r>
        <w:r>
          <w:fldChar w:fldCharType="end"/>
        </w:r>
      </w:p>
    </w:sdtContent>
  </w:sdt>
  <w:p w14:paraId="77C176AC">
    <w:pPr>
      <w:pStyle w:val="1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17153">
    <w:pPr>
      <w:pStyle w:val="9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426E5">
    <w:pPr>
      <w:pStyle w:val="9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94F61"/>
    <w:multiLevelType w:val="multilevel"/>
    <w:tmpl w:val="08694F61"/>
    <w:lvl w:ilvl="0" w:tentative="0">
      <w:start w:val="1"/>
      <w:numFmt w:val="decimal"/>
      <w:lvlText w:val="%1."/>
      <w:lvlJc w:val="left"/>
      <w:pPr>
        <w:ind w:left="113" w:hanging="286"/>
        <w:jc w:val="right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22" w:hanging="28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25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27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30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33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35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38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41" w:hanging="286"/>
      </w:pPr>
      <w:rPr>
        <w:rFonts w:hint="default"/>
        <w:lang w:val="ru-RU" w:eastAsia="en-US" w:bidi="ar-SA"/>
      </w:rPr>
    </w:lvl>
  </w:abstractNum>
  <w:abstractNum w:abstractNumId="1">
    <w:nsid w:val="0BE91FD7"/>
    <w:multiLevelType w:val="multilevel"/>
    <w:tmpl w:val="0BE91FD7"/>
    <w:lvl w:ilvl="0" w:tentative="0">
      <w:start w:val="0"/>
      <w:numFmt w:val="bullet"/>
      <w:lvlText w:val=""/>
      <w:lvlJc w:val="left"/>
      <w:pPr>
        <w:ind w:left="824" w:hanging="1225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6" w:hanging="122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33" w:hanging="122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40" w:hanging="122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47" w:hanging="122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4" w:hanging="122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61" w:hanging="122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68" w:hanging="122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75" w:hanging="1225"/>
      </w:pPr>
      <w:rPr>
        <w:rFonts w:hint="default"/>
        <w:lang w:val="ru-RU" w:eastAsia="en-US" w:bidi="ar-SA"/>
      </w:rPr>
    </w:lvl>
  </w:abstractNum>
  <w:abstractNum w:abstractNumId="2">
    <w:nsid w:val="23C85861"/>
    <w:multiLevelType w:val="multilevel"/>
    <w:tmpl w:val="23C85861"/>
    <w:lvl w:ilvl="0" w:tentative="0">
      <w:start w:val="0"/>
      <w:numFmt w:val="bullet"/>
      <w:lvlText w:val="-"/>
      <w:lvlJc w:val="left"/>
      <w:pPr>
        <w:ind w:left="824" w:hanging="1105"/>
      </w:pPr>
      <w:rPr>
        <w:rFonts w:hint="default" w:ascii="Courier New" w:hAnsi="Courier New" w:eastAsia="Courier New" w:cs="Courier New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6" w:hanging="110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33" w:hanging="110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40" w:hanging="110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47" w:hanging="110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4" w:hanging="110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61" w:hanging="110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68" w:hanging="110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75" w:hanging="1105"/>
      </w:pPr>
      <w:rPr>
        <w:rFonts w:hint="default"/>
        <w:lang w:val="ru-RU" w:eastAsia="en-US" w:bidi="ar-SA"/>
      </w:rPr>
    </w:lvl>
  </w:abstractNum>
  <w:abstractNum w:abstractNumId="3">
    <w:nsid w:val="32EF3734"/>
    <w:multiLevelType w:val="multilevel"/>
    <w:tmpl w:val="32EF3734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2149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383C1D7F"/>
    <w:multiLevelType w:val="multilevel"/>
    <w:tmpl w:val="383C1D7F"/>
    <w:lvl w:ilvl="0" w:tentative="0">
      <w:start w:val="1"/>
      <w:numFmt w:val="upperRoman"/>
      <w:lvlText w:val="%1."/>
      <w:lvlJc w:val="righ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02276"/>
    <w:multiLevelType w:val="multilevel"/>
    <w:tmpl w:val="46102276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nsid w:val="4B356D63"/>
    <w:multiLevelType w:val="multilevel"/>
    <w:tmpl w:val="4B356D63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A14"/>
    <w:rsid w:val="00026F5B"/>
    <w:rsid w:val="00042960"/>
    <w:rsid w:val="00062F62"/>
    <w:rsid w:val="000722E1"/>
    <w:rsid w:val="00082A5A"/>
    <w:rsid w:val="000901F7"/>
    <w:rsid w:val="000C11C7"/>
    <w:rsid w:val="000D45DA"/>
    <w:rsid w:val="000D54F7"/>
    <w:rsid w:val="00107944"/>
    <w:rsid w:val="001213DC"/>
    <w:rsid w:val="00125C18"/>
    <w:rsid w:val="00130B97"/>
    <w:rsid w:val="001337B6"/>
    <w:rsid w:val="00135500"/>
    <w:rsid w:val="00162610"/>
    <w:rsid w:val="00164113"/>
    <w:rsid w:val="001B6529"/>
    <w:rsid w:val="001C44FD"/>
    <w:rsid w:val="001D583B"/>
    <w:rsid w:val="001D76E5"/>
    <w:rsid w:val="001E7570"/>
    <w:rsid w:val="001F5CCA"/>
    <w:rsid w:val="001F7036"/>
    <w:rsid w:val="0020383B"/>
    <w:rsid w:val="002169F9"/>
    <w:rsid w:val="00231065"/>
    <w:rsid w:val="00231917"/>
    <w:rsid w:val="00253B1A"/>
    <w:rsid w:val="00277BD7"/>
    <w:rsid w:val="002B3C2A"/>
    <w:rsid w:val="002D2FBE"/>
    <w:rsid w:val="002E15EE"/>
    <w:rsid w:val="002F1709"/>
    <w:rsid w:val="002F1D92"/>
    <w:rsid w:val="002F2A58"/>
    <w:rsid w:val="00307173"/>
    <w:rsid w:val="00313649"/>
    <w:rsid w:val="003A40F5"/>
    <w:rsid w:val="003A58C7"/>
    <w:rsid w:val="003D60C2"/>
    <w:rsid w:val="003F22F0"/>
    <w:rsid w:val="00400520"/>
    <w:rsid w:val="00424166"/>
    <w:rsid w:val="004305D4"/>
    <w:rsid w:val="00462C3D"/>
    <w:rsid w:val="00474097"/>
    <w:rsid w:val="00475E9C"/>
    <w:rsid w:val="004A5957"/>
    <w:rsid w:val="004A5FF2"/>
    <w:rsid w:val="004A772A"/>
    <w:rsid w:val="004B5A94"/>
    <w:rsid w:val="004C19A1"/>
    <w:rsid w:val="004D0882"/>
    <w:rsid w:val="004D3DAA"/>
    <w:rsid w:val="004F6ECD"/>
    <w:rsid w:val="004F79B8"/>
    <w:rsid w:val="00505CA9"/>
    <w:rsid w:val="005161F4"/>
    <w:rsid w:val="00530199"/>
    <w:rsid w:val="0055463A"/>
    <w:rsid w:val="00572F24"/>
    <w:rsid w:val="005C4C28"/>
    <w:rsid w:val="005D327C"/>
    <w:rsid w:val="00610AED"/>
    <w:rsid w:val="00620100"/>
    <w:rsid w:val="006404F7"/>
    <w:rsid w:val="00641CC1"/>
    <w:rsid w:val="00647E24"/>
    <w:rsid w:val="00664A8C"/>
    <w:rsid w:val="00671F5A"/>
    <w:rsid w:val="0069784A"/>
    <w:rsid w:val="006B4E6D"/>
    <w:rsid w:val="006E552B"/>
    <w:rsid w:val="006F3A14"/>
    <w:rsid w:val="00710F7D"/>
    <w:rsid w:val="007311B2"/>
    <w:rsid w:val="00733ED7"/>
    <w:rsid w:val="00734CBF"/>
    <w:rsid w:val="0077586D"/>
    <w:rsid w:val="007A1A71"/>
    <w:rsid w:val="007A2046"/>
    <w:rsid w:val="007A263E"/>
    <w:rsid w:val="007A72F6"/>
    <w:rsid w:val="007B0F79"/>
    <w:rsid w:val="007B57B8"/>
    <w:rsid w:val="007B6F34"/>
    <w:rsid w:val="007D334F"/>
    <w:rsid w:val="007E5245"/>
    <w:rsid w:val="007F5B35"/>
    <w:rsid w:val="00800A0A"/>
    <w:rsid w:val="0080423A"/>
    <w:rsid w:val="008055E2"/>
    <w:rsid w:val="00814D9A"/>
    <w:rsid w:val="008258C3"/>
    <w:rsid w:val="00834EF3"/>
    <w:rsid w:val="008455FD"/>
    <w:rsid w:val="00857945"/>
    <w:rsid w:val="00877F67"/>
    <w:rsid w:val="00880483"/>
    <w:rsid w:val="00883679"/>
    <w:rsid w:val="00896977"/>
    <w:rsid w:val="008A64D9"/>
    <w:rsid w:val="008B00FC"/>
    <w:rsid w:val="008B5B7C"/>
    <w:rsid w:val="0092083C"/>
    <w:rsid w:val="009323D5"/>
    <w:rsid w:val="009402D1"/>
    <w:rsid w:val="00967697"/>
    <w:rsid w:val="009A5829"/>
    <w:rsid w:val="009A58D7"/>
    <w:rsid w:val="009A69EB"/>
    <w:rsid w:val="009B2844"/>
    <w:rsid w:val="009B760D"/>
    <w:rsid w:val="009C1E8F"/>
    <w:rsid w:val="009D4139"/>
    <w:rsid w:val="009D52AC"/>
    <w:rsid w:val="009D6F4C"/>
    <w:rsid w:val="009F261F"/>
    <w:rsid w:val="009F474B"/>
    <w:rsid w:val="009F71AF"/>
    <w:rsid w:val="00A131FC"/>
    <w:rsid w:val="00A14FB6"/>
    <w:rsid w:val="00A1754F"/>
    <w:rsid w:val="00A24CDC"/>
    <w:rsid w:val="00A815B2"/>
    <w:rsid w:val="00AA3C15"/>
    <w:rsid w:val="00AC4749"/>
    <w:rsid w:val="00AE3C2E"/>
    <w:rsid w:val="00B4183A"/>
    <w:rsid w:val="00B718DE"/>
    <w:rsid w:val="00B82FC8"/>
    <w:rsid w:val="00BB034A"/>
    <w:rsid w:val="00C169B2"/>
    <w:rsid w:val="00C4048D"/>
    <w:rsid w:val="00C555E6"/>
    <w:rsid w:val="00C7093F"/>
    <w:rsid w:val="00C91D51"/>
    <w:rsid w:val="00C9512E"/>
    <w:rsid w:val="00CB1F70"/>
    <w:rsid w:val="00CE50DB"/>
    <w:rsid w:val="00CF7FC7"/>
    <w:rsid w:val="00D026B8"/>
    <w:rsid w:val="00D07457"/>
    <w:rsid w:val="00D321B0"/>
    <w:rsid w:val="00D41A87"/>
    <w:rsid w:val="00D51118"/>
    <w:rsid w:val="00D51288"/>
    <w:rsid w:val="00D64973"/>
    <w:rsid w:val="00D83C77"/>
    <w:rsid w:val="00DA05BE"/>
    <w:rsid w:val="00DB5E14"/>
    <w:rsid w:val="00DD3F75"/>
    <w:rsid w:val="00DF6737"/>
    <w:rsid w:val="00E00169"/>
    <w:rsid w:val="00E008B5"/>
    <w:rsid w:val="00E030CE"/>
    <w:rsid w:val="00E54024"/>
    <w:rsid w:val="00E73066"/>
    <w:rsid w:val="00E81D8B"/>
    <w:rsid w:val="00E90B07"/>
    <w:rsid w:val="00EA27FB"/>
    <w:rsid w:val="00EB6B00"/>
    <w:rsid w:val="00EC068F"/>
    <w:rsid w:val="00EC32D3"/>
    <w:rsid w:val="00ED3301"/>
    <w:rsid w:val="00ED4FC8"/>
    <w:rsid w:val="00EE267D"/>
    <w:rsid w:val="00F1025F"/>
    <w:rsid w:val="00F17BF9"/>
    <w:rsid w:val="00F31BCD"/>
    <w:rsid w:val="00F4015C"/>
    <w:rsid w:val="00F4238A"/>
    <w:rsid w:val="00F4363C"/>
    <w:rsid w:val="00F46BF0"/>
    <w:rsid w:val="00F549AF"/>
    <w:rsid w:val="00F614C5"/>
    <w:rsid w:val="00FA71E9"/>
    <w:rsid w:val="00FB1CB3"/>
    <w:rsid w:val="00FE7495"/>
    <w:rsid w:val="00FF704E"/>
    <w:rsid w:val="4FB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paragraph" w:styleId="2">
    <w:name w:val="heading 1"/>
    <w:basedOn w:val="1"/>
    <w:link w:val="24"/>
    <w:qFormat/>
    <w:uiPriority w:val="1"/>
    <w:pPr>
      <w:widowControl w:val="0"/>
      <w:autoSpaceDE w:val="0"/>
      <w:autoSpaceDN w:val="0"/>
      <w:spacing w:after="0" w:line="272" w:lineRule="exact"/>
      <w:ind w:left="824"/>
      <w:jc w:val="both"/>
      <w:outlineLvl w:val="0"/>
    </w:pPr>
    <w:rPr>
      <w:rFonts w:eastAsia="Times New Roman" w:cs="Times New Roman"/>
      <w:b/>
      <w:bCs/>
      <w:sz w:val="24"/>
      <w:szCs w:val="24"/>
    </w:rPr>
  </w:style>
  <w:style w:type="paragraph" w:styleId="3">
    <w:name w:val="heading 2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paragraph" w:styleId="4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Body Text"/>
    <w:basedOn w:val="1"/>
    <w:link w:val="18"/>
    <w:qFormat/>
    <w:uiPriority w:val="99"/>
    <w:pPr>
      <w:shd w:val="clear" w:color="auto" w:fill="FFFFFF"/>
      <w:spacing w:before="120" w:after="0" w:line="278" w:lineRule="exact"/>
      <w:ind w:hanging="640"/>
      <w:jc w:val="both"/>
    </w:pPr>
    <w:rPr>
      <w:rFonts w:ascii="Segoe UI" w:hAnsi="Segoe UI" w:cs="Segoe UI"/>
      <w:sz w:val="21"/>
      <w:szCs w:val="21"/>
    </w:rPr>
  </w:style>
  <w:style w:type="paragraph" w:styleId="10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11">
    <w:name w:val="toc 2"/>
    <w:basedOn w:val="1"/>
    <w:next w:val="1"/>
    <w:autoRedefine/>
    <w:unhideWhenUsed/>
    <w:qFormat/>
    <w:uiPriority w:val="39"/>
    <w:pPr>
      <w:spacing w:after="100"/>
      <w:ind w:left="280"/>
    </w:p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3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List Paragraph"/>
    <w:basedOn w:val="1"/>
    <w:qFormat/>
    <w:uiPriority w:val="1"/>
    <w:pPr>
      <w:ind w:left="720"/>
      <w:contextualSpacing/>
    </w:pPr>
  </w:style>
  <w:style w:type="character" w:customStyle="1" w:styleId="15">
    <w:name w:val="Неразрешенное упоминание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Верхний колонтитул Знак"/>
    <w:basedOn w:val="5"/>
    <w:link w:val="8"/>
    <w:uiPriority w:val="99"/>
    <w:rPr>
      <w:rFonts w:ascii="Times New Roman" w:hAnsi="Times New Roman"/>
      <w:sz w:val="28"/>
    </w:rPr>
  </w:style>
  <w:style w:type="character" w:customStyle="1" w:styleId="17">
    <w:name w:val="Нижний колонтитул Знак"/>
    <w:basedOn w:val="5"/>
    <w:link w:val="12"/>
    <w:qFormat/>
    <w:uiPriority w:val="99"/>
    <w:rPr>
      <w:rFonts w:ascii="Times New Roman" w:hAnsi="Times New Roman"/>
      <w:sz w:val="28"/>
    </w:rPr>
  </w:style>
  <w:style w:type="character" w:customStyle="1" w:styleId="18">
    <w:name w:val="Основной текст Знак1"/>
    <w:basedOn w:val="5"/>
    <w:link w:val="9"/>
    <w:qFormat/>
    <w:uiPriority w:val="99"/>
    <w:rPr>
      <w:rFonts w:ascii="Segoe UI" w:hAnsi="Segoe UI" w:cs="Segoe UI"/>
      <w:sz w:val="21"/>
      <w:szCs w:val="21"/>
      <w:shd w:val="clear" w:color="auto" w:fill="FFFFFF"/>
    </w:rPr>
  </w:style>
  <w:style w:type="character" w:customStyle="1" w:styleId="19">
    <w:name w:val="Основной текст (9)_"/>
    <w:basedOn w:val="5"/>
    <w:link w:val="20"/>
    <w:qFormat/>
    <w:uiPriority w:val="99"/>
    <w:rPr>
      <w:rFonts w:ascii="Segoe UI" w:hAnsi="Segoe UI" w:cs="Segoe UI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9)1"/>
    <w:basedOn w:val="1"/>
    <w:link w:val="19"/>
    <w:uiPriority w:val="99"/>
    <w:pPr>
      <w:shd w:val="clear" w:color="auto" w:fill="FFFFFF"/>
      <w:spacing w:after="0" w:line="240" w:lineRule="atLeast"/>
    </w:pPr>
    <w:rPr>
      <w:rFonts w:ascii="Segoe UI" w:hAnsi="Segoe UI" w:cs="Segoe UI"/>
      <w:b/>
      <w:bCs/>
      <w:sz w:val="21"/>
      <w:szCs w:val="21"/>
    </w:rPr>
  </w:style>
  <w:style w:type="character" w:customStyle="1" w:styleId="21">
    <w:name w:val="Основной текст Знак"/>
    <w:basedOn w:val="5"/>
    <w:semiHidden/>
    <w:qFormat/>
    <w:uiPriority w:val="99"/>
    <w:rPr>
      <w:rFonts w:ascii="Times New Roman" w:hAnsi="Times New Roman"/>
      <w:sz w:val="28"/>
    </w:rPr>
  </w:style>
  <w:style w:type="character" w:customStyle="1" w:styleId="22">
    <w:name w:val="Неразрешенное упоминание2"/>
    <w:basedOn w:val="5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3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Заголовок 1 Знак"/>
    <w:basedOn w:val="5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customStyle="1" w:styleId="25">
    <w:name w:val="Заголовок 2 Знак"/>
    <w:basedOn w:val="5"/>
    <w:link w:val="3"/>
    <w:semiHidden/>
    <w:uiPriority w:val="9"/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table" w:customStyle="1" w:styleId="26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8">
    <w:name w:val="TOC Heading"/>
    <w:basedOn w:val="2"/>
    <w:next w:val="1"/>
    <w:unhideWhenUsed/>
    <w:qFormat/>
    <w:uiPriority w:val="39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sz w:val="32"/>
      <w:szCs w:val="32"/>
      <w:lang w:eastAsia="ru-RU"/>
    </w:rPr>
  </w:style>
  <w:style w:type="character" w:customStyle="1" w:styleId="29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table" w:customStyle="1" w:styleId="30">
    <w:name w:val="TableGrid"/>
    <w:qFormat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122987-CD34-45F0-BA44-E85A7C9DA2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28</Pages>
  <Words>6965</Words>
  <Characters>39704</Characters>
  <Lines>330</Lines>
  <Paragraphs>93</Paragraphs>
  <TotalTime>836</TotalTime>
  <ScaleCrop>false</ScaleCrop>
  <LinksUpToDate>false</LinksUpToDate>
  <CharactersWithSpaces>46576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2023-04-17T09:32:00Z</dcterms:created>
  <dc:creator>K3-C2</dc:creator>
  <cp:lastModifiedBy>Direktor</cp:lastModifiedBy>
  <cp:lastPrinted>2024-09-12T12:13:50Z</cp:lastPrinted>
  <dcterms:modified xsi:type="dcterms:W3CDTF">2024-09-12T12:17:11Z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A86A398E58144DCCBBBF4E463F5082C6_12</vt:lpwstr>
  </property>
</Properties>
</file>